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670332C1" w:rsidR="000F6500" w:rsidRDefault="007E5722" w:rsidP="00FF1E3C">
            <w:pPr>
              <w:spacing w:before="120" w:after="120" w:line="240" w:lineRule="auto"/>
              <w:rPr>
                <w:rFonts w:cs="Arial"/>
                <w:b/>
                <w:szCs w:val="24"/>
                <w:lang w:val="de-DE"/>
              </w:rPr>
            </w:pPr>
            <w:r>
              <w:rPr>
                <w:rFonts w:ascii="Arial" w:hAnsi="Arial" w:cs="Arial"/>
                <w:b/>
                <w:sz w:val="24"/>
                <w:szCs w:val="24"/>
                <w:lang w:val="de-DE"/>
              </w:rPr>
              <w:t>Winckelmann &amp; Goethe: Geburt des literarischen Klassizismus</w:t>
            </w:r>
          </w:p>
          <w:p w14:paraId="2BF0D973" w14:textId="77777777" w:rsidR="000F6500" w:rsidRPr="006972CF" w:rsidRDefault="000F6500" w:rsidP="00FF1E3C">
            <w:pPr>
              <w:spacing w:before="120" w:after="120" w:line="240" w:lineRule="auto"/>
              <w:rPr>
                <w:rFonts w:ascii="Arial" w:hAnsi="Arial" w:cs="Arial"/>
                <w:b/>
                <w:sz w:val="24"/>
                <w:szCs w:val="24"/>
                <w:lang w:val="de-DE"/>
              </w:rPr>
            </w:pPr>
          </w:p>
          <w:p w14:paraId="51D2CDB1" w14:textId="786E89FA"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7E5722">
              <w:rPr>
                <w:rFonts w:ascii="Arial" w:hAnsi="Arial" w:cs="Arial"/>
                <w:sz w:val="24"/>
                <w:szCs w:val="24"/>
                <w:lang w:val="de-DE"/>
              </w:rPr>
              <w:t>B2/C1</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0782E426" w14:textId="54073AF7" w:rsidR="007E5722" w:rsidRDefault="007E5722" w:rsidP="00FF1E3C">
            <w:pPr>
              <w:spacing w:before="120" w:after="120" w:line="240" w:lineRule="auto"/>
              <w:rPr>
                <w:rFonts w:ascii="Arial" w:hAnsi="Arial" w:cs="Arial"/>
                <w:b/>
                <w:bCs/>
                <w:sz w:val="24"/>
                <w:szCs w:val="24"/>
                <w:lang w:val="de-DE"/>
              </w:rPr>
            </w:pPr>
            <w:r>
              <w:rPr>
                <w:rFonts w:ascii="Arial" w:hAnsi="Arial" w:cs="Arial"/>
                <w:b/>
                <w:bCs/>
                <w:sz w:val="24"/>
                <w:szCs w:val="24"/>
                <w:lang w:val="de-DE"/>
              </w:rPr>
              <w:t>Literatur</w:t>
            </w:r>
          </w:p>
          <w:p w14:paraId="346E0274" w14:textId="71046C1E" w:rsidR="00F24461" w:rsidRPr="00F24461" w:rsidRDefault="00F24461" w:rsidP="00FF1E3C">
            <w:pPr>
              <w:spacing w:before="120" w:after="120" w:line="240" w:lineRule="auto"/>
              <w:rPr>
                <w:rFonts w:ascii="Arial" w:hAnsi="Arial" w:cs="Arial"/>
                <w:sz w:val="24"/>
                <w:szCs w:val="24"/>
                <w:lang w:val="de-DE"/>
              </w:rPr>
            </w:pPr>
            <w:r w:rsidRPr="00F24461">
              <w:rPr>
                <w:rFonts w:ascii="Arial" w:hAnsi="Arial" w:cs="Arial"/>
                <w:sz w:val="24"/>
                <w:szCs w:val="24"/>
                <w:lang w:val="de-DE"/>
              </w:rPr>
              <w:t>J.W. von Goethe &amp; J.J. Winckelmann</w:t>
            </w:r>
          </w:p>
          <w:p w14:paraId="05C0526C" w14:textId="77777777" w:rsidR="000F6500" w:rsidRPr="006972CF" w:rsidRDefault="000F6500" w:rsidP="00FF1E3C">
            <w:pPr>
              <w:spacing w:before="120" w:after="120" w:line="240" w:lineRule="auto"/>
              <w:rPr>
                <w:rFonts w:ascii="Arial" w:hAnsi="Arial" w:cs="Arial"/>
                <w:sz w:val="24"/>
                <w:szCs w:val="24"/>
                <w:lang w:val="de-DE"/>
              </w:rPr>
            </w:pPr>
          </w:p>
          <w:p w14:paraId="508403B3" w14:textId="06CD4942" w:rsidR="000F6500" w:rsidRPr="006972CF" w:rsidRDefault="000F6500" w:rsidP="00F24461">
            <w:pPr>
              <w:spacing w:before="120" w:after="120" w:line="240" w:lineRule="auto"/>
              <w:rPr>
                <w:rFonts w:ascii="Arial" w:hAnsi="Arial" w:cs="Arial"/>
                <w:sz w:val="24"/>
                <w:szCs w:val="24"/>
                <w:lang w:val="de-DE"/>
              </w:rPr>
            </w:pPr>
          </w:p>
        </w:tc>
        <w:tc>
          <w:tcPr>
            <w:tcW w:w="2552" w:type="dxa"/>
          </w:tcPr>
          <w:p w14:paraId="71FAAC32" w14:textId="77777777" w:rsidR="000F6500"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Lesen</w:t>
            </w:r>
          </w:p>
          <w:p w14:paraId="1C7FA2EF" w14:textId="2914D6A7" w:rsidR="00F24461"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Hören</w:t>
            </w:r>
          </w:p>
          <w:p w14:paraId="3662629E" w14:textId="4ED014E3" w:rsidR="00F24461" w:rsidRPr="006972CF"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Schreiben </w:t>
            </w:r>
          </w:p>
        </w:tc>
        <w:tc>
          <w:tcPr>
            <w:tcW w:w="1270" w:type="dxa"/>
          </w:tcPr>
          <w:p w14:paraId="02330E54" w14:textId="77777777" w:rsidR="000F6500"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Nah dran!</w:t>
            </w:r>
          </w:p>
          <w:p w14:paraId="116AE78A" w14:textId="77777777" w:rsidR="00F24461" w:rsidRDefault="00F24461" w:rsidP="00FF1E3C">
            <w:pPr>
              <w:spacing w:before="120" w:after="120" w:line="240" w:lineRule="auto"/>
              <w:rPr>
                <w:rFonts w:ascii="Arial" w:hAnsi="Arial" w:cs="Arial"/>
                <w:sz w:val="24"/>
                <w:szCs w:val="24"/>
                <w:lang w:val="de-DE"/>
              </w:rPr>
            </w:pPr>
          </w:p>
          <w:p w14:paraId="2C59234B" w14:textId="347D3FDE" w:rsidR="00F24461" w:rsidRPr="006972CF"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Foto 092</w:t>
            </w: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7E74D6AF" w14:textId="77777777" w:rsidR="00397889"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Arbeitsblätter</w:t>
            </w:r>
          </w:p>
          <w:p w14:paraId="134AE440" w14:textId="09A892D2" w:rsidR="00F24461" w:rsidRPr="006972CF" w:rsidRDefault="00F24461" w:rsidP="00FF1E3C">
            <w:pPr>
              <w:spacing w:before="120" w:after="120" w:line="240" w:lineRule="auto"/>
              <w:rPr>
                <w:rFonts w:ascii="Arial" w:hAnsi="Arial" w:cs="Arial"/>
                <w:b/>
                <w:sz w:val="24"/>
                <w:szCs w:val="24"/>
                <w:lang w:val="de-DE"/>
              </w:rPr>
            </w:pPr>
            <w:r w:rsidRPr="00F24461">
              <w:rPr>
                <w:rFonts w:ascii="Arial" w:hAnsi="Arial" w:cs="Arial"/>
                <w:bCs/>
                <w:sz w:val="24"/>
                <w:szCs w:val="24"/>
                <w:lang w:val="de-DE"/>
              </w:rPr>
              <w:t>Internet</w:t>
            </w:r>
          </w:p>
        </w:tc>
        <w:tc>
          <w:tcPr>
            <w:tcW w:w="2551" w:type="dxa"/>
          </w:tcPr>
          <w:p w14:paraId="0C539415" w14:textId="77777777" w:rsidR="00397889"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Individuell</w:t>
            </w:r>
          </w:p>
          <w:p w14:paraId="6376AD28" w14:textId="77777777" w:rsidR="00F24461" w:rsidRDefault="00F24461" w:rsidP="00FF1E3C">
            <w:pPr>
              <w:spacing w:before="120" w:after="120" w:line="240" w:lineRule="auto"/>
              <w:rPr>
                <w:rFonts w:ascii="Arial" w:hAnsi="Arial" w:cs="Arial"/>
                <w:b/>
                <w:sz w:val="24"/>
                <w:szCs w:val="24"/>
                <w:lang w:val="de-DE"/>
              </w:rPr>
            </w:pPr>
            <w:r>
              <w:rPr>
                <w:rFonts w:ascii="Arial" w:hAnsi="Arial" w:cs="Arial"/>
                <w:b/>
                <w:sz w:val="24"/>
                <w:szCs w:val="24"/>
                <w:lang w:val="de-DE"/>
              </w:rPr>
              <w:t>2-er Team</w:t>
            </w:r>
          </w:p>
          <w:p w14:paraId="51279FC3" w14:textId="54BC41CD" w:rsidR="00F24461" w:rsidRDefault="00F24461" w:rsidP="00FF1E3C">
            <w:pPr>
              <w:spacing w:before="120" w:after="120" w:line="240" w:lineRule="auto"/>
              <w:rPr>
                <w:rFonts w:ascii="Arial" w:hAnsi="Arial" w:cs="Arial"/>
                <w:b/>
                <w:sz w:val="24"/>
                <w:szCs w:val="24"/>
                <w:lang w:val="de-DE"/>
              </w:rPr>
            </w:pPr>
            <w:r>
              <w:rPr>
                <w:rFonts w:ascii="Arial" w:hAnsi="Arial" w:cs="Arial"/>
                <w:b/>
                <w:sz w:val="24"/>
                <w:szCs w:val="24"/>
                <w:lang w:val="de-DE"/>
              </w:rPr>
              <w:t>Kleingruppen</w:t>
            </w:r>
          </w:p>
          <w:p w14:paraId="4D41D889" w14:textId="08FC892D" w:rsidR="00F24461" w:rsidRPr="006972CF" w:rsidRDefault="00F24461" w:rsidP="00FF1E3C">
            <w:pPr>
              <w:spacing w:before="120" w:after="120" w:line="240" w:lineRule="auto"/>
              <w:rPr>
                <w:rFonts w:ascii="Arial" w:hAnsi="Arial" w:cs="Arial"/>
                <w:b/>
                <w:sz w:val="24"/>
                <w:szCs w:val="24"/>
                <w:lang w:val="de-DE"/>
              </w:rPr>
            </w:pPr>
            <w:r>
              <w:rPr>
                <w:rFonts w:ascii="Arial" w:hAnsi="Arial" w:cs="Arial"/>
                <w:b/>
                <w:sz w:val="24"/>
                <w:szCs w:val="24"/>
                <w:lang w:val="de-DE"/>
              </w:rPr>
              <w:t>Plenum</w:t>
            </w:r>
          </w:p>
        </w:tc>
        <w:tc>
          <w:tcPr>
            <w:tcW w:w="2552" w:type="dxa"/>
          </w:tcPr>
          <w:p w14:paraId="2FE321E1" w14:textId="0A862584" w:rsidR="00397889" w:rsidRPr="006972CF" w:rsidRDefault="00F24461" w:rsidP="00FF1E3C">
            <w:pPr>
              <w:spacing w:before="120" w:after="120" w:line="240" w:lineRule="auto"/>
              <w:rPr>
                <w:rFonts w:ascii="Arial" w:hAnsi="Arial" w:cs="Arial"/>
                <w:sz w:val="24"/>
                <w:szCs w:val="24"/>
                <w:lang w:val="de-DE"/>
              </w:rPr>
            </w:pPr>
            <w:r>
              <w:rPr>
                <w:rFonts w:ascii="Arial" w:hAnsi="Arial" w:cs="Arial"/>
                <w:sz w:val="24"/>
                <w:szCs w:val="24"/>
                <w:lang w:val="de-DE"/>
              </w:rPr>
              <w:t>Texte erstellen, die eingereicht werden sollen</w:t>
            </w:r>
          </w:p>
        </w:tc>
        <w:tc>
          <w:tcPr>
            <w:tcW w:w="1270" w:type="dxa"/>
          </w:tcPr>
          <w:p w14:paraId="37977ACC" w14:textId="3353A5F7" w:rsidR="00397889" w:rsidRPr="006972CF" w:rsidRDefault="00F24461" w:rsidP="00FF1E3C">
            <w:pPr>
              <w:spacing w:before="120" w:after="120" w:line="240" w:lineRule="auto"/>
              <w:rPr>
                <w:rFonts w:ascii="Arial" w:hAnsi="Arial" w:cs="Arial"/>
                <w:bCs/>
                <w:sz w:val="24"/>
                <w:szCs w:val="24"/>
                <w:lang w:val="de-DE"/>
              </w:rPr>
            </w:pPr>
            <w:r>
              <w:rPr>
                <w:rFonts w:ascii="Arial" w:hAnsi="Arial" w:cs="Arial"/>
                <w:bCs/>
                <w:sz w:val="24"/>
                <w:szCs w:val="24"/>
                <w:lang w:val="de-DE"/>
              </w:rPr>
              <w:t>6 Std.</w:t>
            </w:r>
          </w:p>
        </w:tc>
      </w:tr>
    </w:tbl>
    <w:p w14:paraId="6BE58FF1" w14:textId="77777777" w:rsidR="000F6500" w:rsidRPr="006972CF" w:rsidRDefault="000F6500" w:rsidP="00FF1E3C">
      <w:pPr>
        <w:spacing w:before="120" w:after="120" w:line="240" w:lineRule="auto"/>
        <w:rPr>
          <w:rFonts w:ascii="Arial" w:hAnsi="Arial" w:cs="Arial"/>
          <w:sz w:val="24"/>
          <w:szCs w:val="24"/>
          <w:lang w:val="de-DE"/>
        </w:rPr>
      </w:pPr>
    </w:p>
    <w:p w14:paraId="02AAF873" w14:textId="77777777" w:rsidR="001F0CAD" w:rsidRDefault="001F0CAD" w:rsidP="001F0CAD">
      <w:pPr>
        <w:rPr>
          <w:rFonts w:ascii="Arial" w:hAnsi="Arial" w:cs="Arial"/>
          <w:sz w:val="24"/>
          <w:szCs w:val="24"/>
          <w:lang w:val="de-DE"/>
        </w:rPr>
      </w:pPr>
      <w:r w:rsidRPr="001F0CAD">
        <w:rPr>
          <w:rFonts w:ascii="Arial" w:hAnsi="Arial" w:cs="Arial"/>
          <w:b/>
          <w:bCs/>
          <w:sz w:val="24"/>
          <w:szCs w:val="24"/>
          <w:lang w:val="de-DE"/>
        </w:rPr>
        <w:t>Internet</w:t>
      </w:r>
      <w:bookmarkStart w:id="0" w:name="_Hlk531335915"/>
    </w:p>
    <w:p w14:paraId="2C2ABCDF" w14:textId="77777777" w:rsidR="00CC628D" w:rsidRPr="00CC628D" w:rsidRDefault="001F0CAD" w:rsidP="00CC628D">
      <w:pPr>
        <w:pStyle w:val="Lijstalinea"/>
        <w:numPr>
          <w:ilvl w:val="1"/>
          <w:numId w:val="8"/>
        </w:numPr>
        <w:ind w:left="426"/>
        <w:rPr>
          <w:rStyle w:val="Internetkoppeling"/>
          <w:rFonts w:ascii="Arial" w:hAnsi="Arial" w:cs="Arial"/>
          <w:color w:val="000000" w:themeColor="text1"/>
          <w:sz w:val="24"/>
          <w:szCs w:val="24"/>
          <w:u w:val="none"/>
          <w:lang w:val="de-DE"/>
        </w:rPr>
      </w:pPr>
      <w:r w:rsidRPr="00CC628D">
        <w:rPr>
          <w:rStyle w:val="Internetkoppeling"/>
          <w:rFonts w:ascii="Arial" w:hAnsi="Arial" w:cs="Arial"/>
          <w:color w:val="000000" w:themeColor="text1"/>
          <w:sz w:val="24"/>
          <w:szCs w:val="24"/>
          <w:u w:val="none"/>
          <w:lang w:val="de-DE"/>
        </w:rPr>
        <w:t xml:space="preserve">Film: </w:t>
      </w:r>
      <w:r w:rsidRPr="00CC628D">
        <w:rPr>
          <w:rStyle w:val="Internetkoppeling"/>
          <w:rFonts w:ascii="Arial" w:hAnsi="Arial" w:cs="Arial"/>
          <w:i/>
          <w:color w:val="000000" w:themeColor="text1"/>
          <w:sz w:val="24"/>
          <w:szCs w:val="24"/>
          <w:u w:val="none"/>
          <w:lang w:val="de-DE"/>
        </w:rPr>
        <w:t>Der Siegesz</w:t>
      </w:r>
      <w:r w:rsidRPr="00CC628D">
        <w:rPr>
          <w:rStyle w:val="Internetkoppeling"/>
          <w:rFonts w:ascii="Arial" w:hAnsi="Arial" w:cs="Arial"/>
          <w:i/>
          <w:color w:val="000000" w:themeColor="text1"/>
          <w:sz w:val="24"/>
          <w:szCs w:val="24"/>
          <w:u w:val="none"/>
          <w:lang w:val="de-DE"/>
        </w:rPr>
        <w:t>u</w:t>
      </w:r>
      <w:r w:rsidRPr="00CC628D">
        <w:rPr>
          <w:rStyle w:val="Internetkoppeling"/>
          <w:rFonts w:ascii="Arial" w:hAnsi="Arial" w:cs="Arial"/>
          <w:i/>
          <w:color w:val="000000" w:themeColor="text1"/>
          <w:sz w:val="24"/>
          <w:szCs w:val="24"/>
          <w:u w:val="none"/>
          <w:lang w:val="de-DE"/>
        </w:rPr>
        <w:t>g der Archäologie – Auferstehung am Vesuv –</w:t>
      </w:r>
      <w:hyperlink r:id="rId8">
        <w:r w:rsidRPr="00CC628D">
          <w:rPr>
            <w:rStyle w:val="Internetkoppeling"/>
            <w:rFonts w:ascii="Arial" w:hAnsi="Arial" w:cs="Arial"/>
            <w:i/>
            <w:color w:val="000000" w:themeColor="text1"/>
            <w:sz w:val="24"/>
            <w:szCs w:val="24"/>
            <w:u w:val="none"/>
            <w:lang w:val="de-DE"/>
          </w:rPr>
          <w:t>Troja ist überall</w:t>
        </w:r>
      </w:hyperlink>
      <w:bookmarkEnd w:id="0"/>
      <w:r w:rsidRPr="00CC628D">
        <w:rPr>
          <w:rStyle w:val="Internetkoppeling"/>
          <w:rFonts w:ascii="Arial" w:hAnsi="Arial" w:cs="Arial"/>
          <w:color w:val="000000" w:themeColor="text1"/>
          <w:sz w:val="24"/>
          <w:szCs w:val="24"/>
          <w:u w:val="none"/>
          <w:lang w:val="de-DE"/>
        </w:rPr>
        <w:t xml:space="preserve"> auf </w:t>
      </w:r>
      <w:r w:rsidR="00CC628D" w:rsidRPr="00CC628D">
        <w:rPr>
          <w:rFonts w:ascii="Arial" w:hAnsi="Arial" w:cs="Arial"/>
          <w:color w:val="000000" w:themeColor="text1"/>
          <w:sz w:val="24"/>
          <w:szCs w:val="24"/>
        </w:rPr>
        <w:t>https://www.youtube.com/watch?v=QeAJdkB5Ijo</w:t>
      </w:r>
      <w:r w:rsidR="00CC628D" w:rsidRPr="00CC628D">
        <w:rPr>
          <w:rStyle w:val="Internetkoppeling"/>
          <w:rFonts w:ascii="Arial" w:hAnsi="Arial" w:cs="Arial"/>
          <w:color w:val="000000" w:themeColor="text1"/>
          <w:sz w:val="24"/>
          <w:szCs w:val="24"/>
          <w:u w:val="none"/>
        </w:rPr>
        <w:t xml:space="preserve">  </w:t>
      </w:r>
      <w:r w:rsidR="00CC628D" w:rsidRPr="00CC628D">
        <w:rPr>
          <w:rStyle w:val="Internetkoppeling"/>
          <w:rFonts w:ascii="Arial" w:hAnsi="Arial" w:cs="Arial"/>
          <w:color w:val="000000" w:themeColor="text1"/>
          <w:sz w:val="24"/>
          <w:szCs w:val="24"/>
          <w:u w:val="none"/>
          <w:lang w:val="de-DE"/>
        </w:rPr>
        <w:t>(</w:t>
      </w:r>
      <w:r w:rsidRPr="00CC628D">
        <w:rPr>
          <w:rStyle w:val="Internetkoppeling"/>
          <w:rFonts w:ascii="Arial" w:hAnsi="Arial" w:cs="Arial"/>
          <w:color w:val="000000" w:themeColor="text1"/>
          <w:sz w:val="24"/>
          <w:szCs w:val="24"/>
          <w:u w:val="none"/>
          <w:lang w:val="de-DE"/>
        </w:rPr>
        <w:t xml:space="preserve">41 Minuten) </w:t>
      </w:r>
    </w:p>
    <w:p w14:paraId="766FCBA1" w14:textId="3768023D" w:rsidR="001F0CAD" w:rsidRPr="00CC628D" w:rsidRDefault="001F0CAD" w:rsidP="00CC628D">
      <w:pPr>
        <w:pStyle w:val="Lijstalinea"/>
        <w:numPr>
          <w:ilvl w:val="1"/>
          <w:numId w:val="8"/>
        </w:numPr>
        <w:ind w:left="426"/>
        <w:rPr>
          <w:rFonts w:ascii="Arial" w:hAnsi="Arial" w:cs="Arial"/>
          <w:color w:val="000000" w:themeColor="text1"/>
          <w:sz w:val="24"/>
          <w:szCs w:val="24"/>
          <w:lang w:val="de-DE"/>
        </w:rPr>
      </w:pPr>
      <w:r w:rsidRPr="00CC628D">
        <w:rPr>
          <w:rStyle w:val="Internetkoppeling"/>
          <w:rFonts w:ascii="Arial" w:hAnsi="Arial" w:cs="Arial"/>
          <w:color w:val="000000" w:themeColor="text1"/>
          <w:sz w:val="24"/>
          <w:szCs w:val="24"/>
          <w:u w:val="none"/>
          <w:lang w:val="de-DE"/>
        </w:rPr>
        <w:t xml:space="preserve">Goethe-Zitate: </w:t>
      </w:r>
      <w:hyperlink r:id="rId9">
        <w:r w:rsidRPr="00CC628D">
          <w:rPr>
            <w:rStyle w:val="Internetkoppeling"/>
            <w:rFonts w:ascii="Arial" w:hAnsi="Arial" w:cs="Arial"/>
            <w:color w:val="000000" w:themeColor="text1"/>
            <w:sz w:val="24"/>
            <w:szCs w:val="24"/>
            <w:u w:val="none"/>
            <w:lang w:val="de-DE"/>
          </w:rPr>
          <w:t>https://zitate-aphorismen.de/autor-in-zitate/johann-wolfgang-von-goethe/</w:t>
        </w:r>
      </w:hyperlink>
      <w:r w:rsidRPr="00CC628D">
        <w:rPr>
          <w:rFonts w:cs="Arial"/>
          <w:color w:val="000000" w:themeColor="text1"/>
          <w:lang w:val="de-DE"/>
        </w:rPr>
        <w:t xml:space="preserve"> </w:t>
      </w:r>
    </w:p>
    <w:p w14:paraId="505273CD" w14:textId="77777777" w:rsidR="00C1422F" w:rsidRDefault="00C1422F" w:rsidP="00C1422F">
      <w:pPr>
        <w:rPr>
          <w:rFonts w:ascii="Arial" w:hAnsi="Arial" w:cs="Arial"/>
          <w:b/>
          <w:sz w:val="24"/>
          <w:szCs w:val="24"/>
          <w:lang w:val="de-DE"/>
        </w:rPr>
      </w:pPr>
    </w:p>
    <w:p w14:paraId="534FACAB" w14:textId="0F9488D8" w:rsidR="00C1422F" w:rsidRPr="00C1422F" w:rsidRDefault="00C1422F" w:rsidP="00C1422F">
      <w:pPr>
        <w:rPr>
          <w:rFonts w:ascii="Arial" w:hAnsi="Arial" w:cs="Arial"/>
          <w:b/>
          <w:sz w:val="24"/>
          <w:szCs w:val="24"/>
          <w:lang w:val="de-DE"/>
        </w:rPr>
      </w:pPr>
      <w:r w:rsidRPr="00C1422F">
        <w:rPr>
          <w:rFonts w:ascii="Arial" w:hAnsi="Arial" w:cs="Arial"/>
          <w:b/>
          <w:sz w:val="24"/>
          <w:szCs w:val="24"/>
          <w:lang w:val="de-DE"/>
        </w:rPr>
        <w:t xml:space="preserve">Aufbau des Pakets: </w:t>
      </w:r>
    </w:p>
    <w:p w14:paraId="32A01009" w14:textId="77777777" w:rsidR="00C1422F" w:rsidRPr="00C1422F" w:rsidRDefault="00C1422F" w:rsidP="00C1422F">
      <w:pPr>
        <w:rPr>
          <w:rFonts w:ascii="Arial" w:hAnsi="Arial" w:cs="Arial"/>
          <w:sz w:val="24"/>
          <w:szCs w:val="24"/>
          <w:lang w:val="de-DE"/>
        </w:rPr>
      </w:pPr>
    </w:p>
    <w:p w14:paraId="41940309" w14:textId="77777777" w:rsidR="00C1422F" w:rsidRPr="00C1422F" w:rsidRDefault="00C1422F" w:rsidP="00C1422F">
      <w:pPr>
        <w:rPr>
          <w:rFonts w:ascii="Arial" w:hAnsi="Arial" w:cs="Arial"/>
          <w:b/>
          <w:sz w:val="24"/>
          <w:szCs w:val="24"/>
          <w:lang w:val="de-DE"/>
        </w:rPr>
      </w:pPr>
      <w:r w:rsidRPr="00C1422F">
        <w:rPr>
          <w:rFonts w:ascii="Arial" w:hAnsi="Arial" w:cs="Arial"/>
          <w:b/>
          <w:sz w:val="24"/>
          <w:szCs w:val="24"/>
          <w:lang w:val="de-DE"/>
        </w:rPr>
        <w:t>A Einführung</w:t>
      </w:r>
    </w:p>
    <w:p w14:paraId="66453AF9" w14:textId="77777777" w:rsidR="00C1422F" w:rsidRPr="00C1422F" w:rsidRDefault="00C1422F" w:rsidP="00C1422F">
      <w:pPr>
        <w:rPr>
          <w:rFonts w:ascii="Arial" w:hAnsi="Arial" w:cs="Arial"/>
          <w:sz w:val="24"/>
          <w:szCs w:val="24"/>
          <w:lang w:val="de-DE"/>
        </w:rPr>
      </w:pPr>
      <w:r w:rsidRPr="00C1422F">
        <w:rPr>
          <w:rFonts w:ascii="Arial" w:hAnsi="Arial" w:cs="Arial"/>
          <w:sz w:val="24"/>
          <w:szCs w:val="24"/>
          <w:lang w:val="de-DE"/>
        </w:rPr>
        <w:t>Weil Winckelmann und Goethe befreundet waren und weil Winckelmann Goethe beeinflusste in seiner Auffassung von der deutschen Klassik in der Literatur, wird auch Goethe kurz behandelt</w:t>
      </w:r>
    </w:p>
    <w:p w14:paraId="08F43FF9" w14:textId="48F0F8A5" w:rsidR="00C1422F" w:rsidRPr="00C1422F" w:rsidRDefault="00C1422F" w:rsidP="00C1422F">
      <w:pPr>
        <w:pStyle w:val="Lijstalinea"/>
        <w:numPr>
          <w:ilvl w:val="0"/>
          <w:numId w:val="10"/>
        </w:numPr>
        <w:rPr>
          <w:rFonts w:ascii="Arial" w:hAnsi="Arial" w:cs="Arial"/>
          <w:bCs/>
          <w:sz w:val="24"/>
          <w:szCs w:val="24"/>
          <w:lang w:val="de-DE"/>
        </w:rPr>
      </w:pPr>
      <w:r w:rsidRPr="00C1422F">
        <w:rPr>
          <w:rFonts w:ascii="Arial" w:hAnsi="Arial" w:cs="Arial"/>
          <w:bCs/>
          <w:sz w:val="24"/>
          <w:szCs w:val="24"/>
          <w:lang w:val="de-DE"/>
        </w:rPr>
        <w:t>Film - Endprodukt: einzureichender Text.</w:t>
      </w:r>
    </w:p>
    <w:p w14:paraId="1D46DAF2" w14:textId="3AA0E533" w:rsidR="00C1422F" w:rsidRPr="00C1422F" w:rsidRDefault="00C1422F" w:rsidP="00C1422F">
      <w:pPr>
        <w:pStyle w:val="Lijstalinea"/>
        <w:numPr>
          <w:ilvl w:val="0"/>
          <w:numId w:val="10"/>
        </w:numPr>
        <w:rPr>
          <w:rFonts w:ascii="Arial" w:hAnsi="Arial" w:cs="Arial"/>
          <w:bCs/>
          <w:sz w:val="24"/>
          <w:szCs w:val="24"/>
          <w:lang w:val="de-DE"/>
        </w:rPr>
      </w:pPr>
      <w:r w:rsidRPr="00C1422F">
        <w:rPr>
          <w:rFonts w:ascii="Arial" w:hAnsi="Arial" w:cs="Arial"/>
          <w:bCs/>
          <w:sz w:val="24"/>
          <w:szCs w:val="24"/>
          <w:lang w:val="de-DE"/>
        </w:rPr>
        <w:t>J.J.Winckelmann</w:t>
      </w:r>
    </w:p>
    <w:p w14:paraId="364D2305" w14:textId="318F46D3" w:rsidR="00C1422F" w:rsidRPr="00C1422F" w:rsidRDefault="00C1422F" w:rsidP="00C1422F">
      <w:pPr>
        <w:pStyle w:val="Lijstalinea"/>
        <w:numPr>
          <w:ilvl w:val="0"/>
          <w:numId w:val="10"/>
        </w:numPr>
        <w:rPr>
          <w:rFonts w:ascii="Arial" w:hAnsi="Arial" w:cs="Arial"/>
          <w:sz w:val="24"/>
          <w:szCs w:val="24"/>
          <w:lang w:val="de-DE"/>
        </w:rPr>
      </w:pPr>
      <w:bookmarkStart w:id="1" w:name="_Hlk531377488"/>
      <w:r w:rsidRPr="00C1422F">
        <w:rPr>
          <w:rFonts w:ascii="Arial" w:hAnsi="Arial" w:cs="Arial"/>
          <w:bCs/>
          <w:sz w:val="24"/>
          <w:szCs w:val="24"/>
          <w:lang w:val="de-DE"/>
        </w:rPr>
        <w:t>J.</w:t>
      </w:r>
      <w:r w:rsidRPr="00C1422F">
        <w:rPr>
          <w:rFonts w:ascii="Arial" w:hAnsi="Arial" w:cs="Arial"/>
          <w:sz w:val="24"/>
          <w:szCs w:val="24"/>
          <w:lang w:val="de-DE"/>
        </w:rPr>
        <w:t>W. von Goethe</w:t>
      </w:r>
      <w:bookmarkEnd w:id="1"/>
    </w:p>
    <w:p w14:paraId="26FA65C8" w14:textId="04921562" w:rsidR="00C1422F" w:rsidRPr="00C1422F" w:rsidRDefault="00C1422F" w:rsidP="00C1422F">
      <w:pPr>
        <w:rPr>
          <w:rFonts w:ascii="Arial" w:hAnsi="Arial" w:cs="Arial"/>
          <w:sz w:val="24"/>
          <w:szCs w:val="24"/>
          <w:lang w:val="de-DE"/>
        </w:rPr>
      </w:pPr>
      <w:r w:rsidRPr="00C1422F">
        <w:rPr>
          <w:rFonts w:ascii="Arial" w:hAnsi="Arial" w:cs="Arial"/>
          <w:b/>
          <w:sz w:val="24"/>
          <w:szCs w:val="24"/>
          <w:lang w:val="de-DE"/>
        </w:rPr>
        <w:t xml:space="preserve">B </w:t>
      </w:r>
      <w:r w:rsidRPr="00C1422F">
        <w:rPr>
          <w:rFonts w:ascii="Arial" w:hAnsi="Arial" w:cs="Arial"/>
          <w:sz w:val="24"/>
          <w:szCs w:val="24"/>
          <w:lang w:val="de-DE"/>
        </w:rPr>
        <w:t xml:space="preserve"> </w:t>
      </w:r>
      <w:r w:rsidRPr="00C1422F">
        <w:rPr>
          <w:rFonts w:ascii="Arial" w:hAnsi="Arial" w:cs="Arial"/>
          <w:b/>
          <w:sz w:val="24"/>
          <w:szCs w:val="24"/>
          <w:lang w:val="de-DE"/>
        </w:rPr>
        <w:t>Reisen in früheren Zeiten</w:t>
      </w:r>
      <w:r w:rsidRPr="00C1422F">
        <w:rPr>
          <w:rFonts w:ascii="Arial" w:hAnsi="Arial" w:cs="Arial"/>
          <w:sz w:val="24"/>
          <w:szCs w:val="24"/>
          <w:lang w:val="de-DE"/>
        </w:rPr>
        <w:t xml:space="preserve">       </w:t>
      </w:r>
    </w:p>
    <w:p w14:paraId="2494ACE0" w14:textId="564DD16A" w:rsidR="00C1422F" w:rsidRPr="00C1422F" w:rsidRDefault="00C1422F" w:rsidP="00C1422F">
      <w:pPr>
        <w:rPr>
          <w:rFonts w:ascii="Arial" w:hAnsi="Arial" w:cs="Arial"/>
          <w:sz w:val="24"/>
          <w:szCs w:val="24"/>
          <w:lang w:val="de-DE"/>
        </w:rPr>
      </w:pPr>
      <w:r w:rsidRPr="00C1422F">
        <w:rPr>
          <w:rFonts w:ascii="Arial" w:hAnsi="Arial" w:cs="Arial"/>
          <w:b/>
          <w:sz w:val="24"/>
          <w:szCs w:val="24"/>
          <w:lang w:val="de-DE"/>
        </w:rPr>
        <w:t>C Goethes Italienreise</w:t>
      </w:r>
      <w:r w:rsidRPr="00C1422F">
        <w:rPr>
          <w:rFonts w:ascii="Arial" w:hAnsi="Arial" w:cs="Arial"/>
          <w:sz w:val="24"/>
          <w:szCs w:val="24"/>
          <w:lang w:val="de-DE"/>
        </w:rPr>
        <w:t xml:space="preserve"> </w:t>
      </w:r>
    </w:p>
    <w:p w14:paraId="2A85E8F4" w14:textId="72DF3342" w:rsidR="00C1422F" w:rsidRPr="00C1422F" w:rsidRDefault="00C1422F" w:rsidP="00C1422F">
      <w:pPr>
        <w:rPr>
          <w:rFonts w:ascii="Arial" w:hAnsi="Arial" w:cs="Arial"/>
          <w:b/>
          <w:sz w:val="24"/>
          <w:szCs w:val="24"/>
          <w:lang w:val="de-DE"/>
        </w:rPr>
      </w:pPr>
      <w:r w:rsidRPr="00C1422F">
        <w:rPr>
          <w:rFonts w:ascii="Arial" w:hAnsi="Arial" w:cs="Arial"/>
          <w:b/>
          <w:sz w:val="24"/>
          <w:szCs w:val="24"/>
          <w:lang w:val="de-DE"/>
        </w:rPr>
        <w:t>D Winckelmann in Italien</w:t>
      </w:r>
    </w:p>
    <w:p w14:paraId="6E469D33" w14:textId="77777777" w:rsidR="00C1422F" w:rsidRPr="00C1422F" w:rsidRDefault="00C1422F" w:rsidP="00C1422F">
      <w:pPr>
        <w:rPr>
          <w:rFonts w:ascii="Arial" w:hAnsi="Arial" w:cs="Arial"/>
          <w:b/>
          <w:sz w:val="24"/>
          <w:szCs w:val="24"/>
          <w:lang w:val="de-DE"/>
        </w:rPr>
      </w:pPr>
      <w:r w:rsidRPr="00C1422F">
        <w:rPr>
          <w:rFonts w:ascii="Arial" w:hAnsi="Arial" w:cs="Arial"/>
          <w:b/>
          <w:sz w:val="24"/>
          <w:szCs w:val="24"/>
          <w:lang w:val="de-DE"/>
        </w:rPr>
        <w:t>E Das Verhältnis zwischen Winckelmann und Goethe, überleitend in: Klassik</w:t>
      </w:r>
    </w:p>
    <w:p w14:paraId="240F281D" w14:textId="77777777" w:rsidR="000F6500" w:rsidRPr="007B2A1B" w:rsidRDefault="000F6500" w:rsidP="00FF1E3C">
      <w:pPr>
        <w:spacing w:before="120" w:after="120" w:line="240" w:lineRule="auto"/>
        <w:rPr>
          <w:rFonts w:ascii="Arial" w:hAnsi="Arial" w:cs="Arial"/>
          <w:sz w:val="24"/>
          <w:szCs w:val="24"/>
          <w:lang w:val="de-DE"/>
        </w:rPr>
      </w:pPr>
    </w:p>
    <w:p w14:paraId="1B29B5C4" w14:textId="77777777" w:rsidR="00932EAE" w:rsidRDefault="00932EAE">
      <w:pPr>
        <w:spacing w:line="360" w:lineRule="auto"/>
        <w:rPr>
          <w:rFonts w:ascii="Arial" w:hAnsi="Arial" w:cs="Arial"/>
          <w:b/>
          <w:sz w:val="24"/>
          <w:szCs w:val="24"/>
          <w:lang w:val="de-DE"/>
        </w:rPr>
      </w:pPr>
      <w:r>
        <w:rPr>
          <w:rFonts w:ascii="Arial" w:hAnsi="Arial" w:cs="Arial"/>
          <w:b/>
          <w:sz w:val="24"/>
          <w:szCs w:val="24"/>
          <w:lang w:val="de-DE"/>
        </w:rPr>
        <w:br w:type="page"/>
      </w:r>
    </w:p>
    <w:p w14:paraId="0E1857EB" w14:textId="1CA904CC" w:rsidR="000F6500" w:rsidRPr="00170E01" w:rsidRDefault="00397889" w:rsidP="00170E01">
      <w:pPr>
        <w:spacing w:before="120" w:after="120"/>
        <w:rPr>
          <w:rFonts w:ascii="Arial" w:hAnsi="Arial" w:cs="Arial"/>
          <w:b/>
          <w:sz w:val="24"/>
          <w:szCs w:val="24"/>
          <w:lang w:val="de-DE"/>
        </w:rPr>
      </w:pPr>
      <w:r w:rsidRPr="00170E01">
        <w:rPr>
          <w:rFonts w:ascii="Arial" w:hAnsi="Arial" w:cs="Arial"/>
          <w:b/>
          <w:sz w:val="24"/>
          <w:szCs w:val="24"/>
          <w:lang w:val="de-DE"/>
        </w:rPr>
        <w:lastRenderedPageBreak/>
        <w:t>L</w:t>
      </w:r>
      <w:r w:rsidR="00B043C3" w:rsidRPr="00170E01">
        <w:rPr>
          <w:rFonts w:ascii="Arial" w:hAnsi="Arial" w:cs="Arial"/>
          <w:b/>
          <w:sz w:val="24"/>
          <w:szCs w:val="24"/>
          <w:lang w:val="de-DE"/>
        </w:rPr>
        <w:t>ÖSUNG</w:t>
      </w:r>
      <w:r w:rsidR="00C1422F" w:rsidRPr="00170E01">
        <w:rPr>
          <w:rFonts w:ascii="Arial" w:hAnsi="Arial" w:cs="Arial"/>
          <w:b/>
          <w:sz w:val="24"/>
          <w:szCs w:val="24"/>
          <w:lang w:val="de-DE"/>
        </w:rPr>
        <w:t>EN UND ARBEITSANWEISUNGEN</w:t>
      </w:r>
    </w:p>
    <w:p w14:paraId="56F184DF" w14:textId="77777777" w:rsidR="000F6500" w:rsidRPr="00170E01" w:rsidRDefault="000F6500" w:rsidP="00170E01">
      <w:pPr>
        <w:spacing w:before="120" w:after="120"/>
        <w:rPr>
          <w:rFonts w:ascii="Arial" w:hAnsi="Arial" w:cs="Arial"/>
          <w:b/>
          <w:sz w:val="24"/>
          <w:szCs w:val="24"/>
          <w:lang w:val="de-DE"/>
        </w:rPr>
      </w:pPr>
    </w:p>
    <w:p w14:paraId="1145094C" w14:textId="6EFFEED4" w:rsidR="00932EAE" w:rsidRPr="00170E01" w:rsidRDefault="00844917" w:rsidP="00170E01">
      <w:pPr>
        <w:rPr>
          <w:rFonts w:ascii="Arial" w:hAnsi="Arial" w:cs="Arial"/>
          <w:b/>
          <w:sz w:val="24"/>
          <w:szCs w:val="24"/>
          <w:lang w:val="de-DE"/>
        </w:rPr>
      </w:pPr>
      <w:r w:rsidRPr="00170E01">
        <w:rPr>
          <w:rFonts w:ascii="Arial" w:hAnsi="Arial" w:cs="Arial"/>
          <w:b/>
          <w:sz w:val="24"/>
          <w:szCs w:val="24"/>
          <w:lang w:val="de-DE"/>
        </w:rPr>
        <w:t>A EINFÜHRUNG</w:t>
      </w:r>
    </w:p>
    <w:p w14:paraId="53EF6100" w14:textId="46D9274C" w:rsidR="00AA29A4" w:rsidRPr="00170E01" w:rsidRDefault="00AA29A4" w:rsidP="00170E01">
      <w:pPr>
        <w:rPr>
          <w:rFonts w:ascii="Arial" w:hAnsi="Arial" w:cs="Arial"/>
          <w:b/>
          <w:sz w:val="24"/>
          <w:szCs w:val="24"/>
          <w:lang w:val="de-DE"/>
        </w:rPr>
      </w:pPr>
    </w:p>
    <w:p w14:paraId="13C56441" w14:textId="7601EBCD" w:rsidR="00476FA3" w:rsidRPr="00170E01" w:rsidRDefault="00476FA3" w:rsidP="00170E01">
      <w:pPr>
        <w:rPr>
          <w:rFonts w:ascii="Arial" w:hAnsi="Arial" w:cs="Arial"/>
          <w:b/>
          <w:sz w:val="24"/>
          <w:szCs w:val="24"/>
          <w:lang w:val="de-DE"/>
        </w:rPr>
      </w:pPr>
      <w:r w:rsidRPr="00170E01">
        <w:rPr>
          <w:rFonts w:ascii="Arial" w:hAnsi="Arial" w:cs="Arial"/>
          <w:b/>
          <w:sz w:val="24"/>
          <w:szCs w:val="24"/>
          <w:lang w:val="de-DE"/>
        </w:rPr>
        <w:t>Aufgabe 1 – Der Siegeszug der Archäologie</w:t>
      </w:r>
    </w:p>
    <w:p w14:paraId="4C7E587A" w14:textId="1EE86174" w:rsidR="00C476CB" w:rsidRPr="00170E01" w:rsidRDefault="00C476CB" w:rsidP="00170E01">
      <w:pPr>
        <w:pStyle w:val="Lijstalinea"/>
        <w:numPr>
          <w:ilvl w:val="0"/>
          <w:numId w:val="15"/>
        </w:numPr>
        <w:rPr>
          <w:rFonts w:ascii="Arial" w:hAnsi="Arial" w:cs="Arial"/>
          <w:b/>
          <w:sz w:val="24"/>
          <w:szCs w:val="24"/>
          <w:lang w:val="de-DE"/>
        </w:rPr>
      </w:pPr>
      <w:r w:rsidRPr="00170E01">
        <w:rPr>
          <w:rFonts w:ascii="Arial" w:hAnsi="Arial" w:cs="Arial"/>
          <w:b/>
          <w:sz w:val="24"/>
          <w:szCs w:val="24"/>
          <w:lang w:val="de-DE"/>
        </w:rPr>
        <w:t>Gruppenarbeit</w:t>
      </w:r>
    </w:p>
    <w:p w14:paraId="42D757E4" w14:textId="070F77E7" w:rsidR="00932EAE" w:rsidRPr="00170E01" w:rsidRDefault="00C476CB" w:rsidP="00170E01">
      <w:pPr>
        <w:rPr>
          <w:rFonts w:ascii="Arial" w:hAnsi="Arial" w:cs="Arial"/>
          <w:sz w:val="24"/>
          <w:szCs w:val="24"/>
          <w:u w:val="single"/>
          <w:lang w:val="de-DE"/>
        </w:rPr>
      </w:pPr>
      <w:r w:rsidRPr="00170E01">
        <w:rPr>
          <w:rFonts w:ascii="Arial" w:hAnsi="Arial" w:cs="Arial"/>
          <w:sz w:val="24"/>
          <w:szCs w:val="24"/>
          <w:u w:val="single"/>
          <w:lang w:val="de-DE"/>
        </w:rPr>
        <w:t xml:space="preserve">Teil 1 – </w:t>
      </w:r>
      <w:r w:rsidR="00932EAE" w:rsidRPr="00170E01">
        <w:rPr>
          <w:rFonts w:ascii="Arial" w:hAnsi="Arial" w:cs="Arial"/>
          <w:sz w:val="24"/>
          <w:szCs w:val="24"/>
          <w:u w:val="single"/>
          <w:lang w:val="de-DE"/>
        </w:rPr>
        <w:t>6.15 – 7.20‘</w:t>
      </w:r>
    </w:p>
    <w:p w14:paraId="5A53982C" w14:textId="77777777"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Johann Joachim Winckelmann ist noch in Deutschland. Er ist Bibliothekar bei Graf Heinrich von Bünau. Es ist das Zeitalter des Barock, aber Winckelmann interessiert sich nicht für das Barock; er interessiert sich für die Antike.</w:t>
      </w:r>
    </w:p>
    <w:p w14:paraId="5401C1BA" w14:textId="77777777"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Er liest antike Dichter wie Plinius, Sophokles und Homer.</w:t>
      </w:r>
    </w:p>
    <w:p w14:paraId="6271CC11" w14:textId="77777777" w:rsidR="00932EAE" w:rsidRPr="00170E01" w:rsidRDefault="00932EAE" w:rsidP="00170E01">
      <w:pPr>
        <w:rPr>
          <w:rFonts w:ascii="Arial" w:hAnsi="Arial" w:cs="Arial"/>
          <w:sz w:val="24"/>
          <w:szCs w:val="24"/>
          <w:lang w:val="de-DE"/>
        </w:rPr>
      </w:pPr>
    </w:p>
    <w:p w14:paraId="42AE9DAA" w14:textId="3F7D19EF" w:rsidR="00932EAE" w:rsidRPr="00170E01" w:rsidRDefault="00C476CB" w:rsidP="00170E01">
      <w:pPr>
        <w:rPr>
          <w:rFonts w:ascii="Arial" w:hAnsi="Arial" w:cs="Arial"/>
          <w:sz w:val="24"/>
          <w:szCs w:val="24"/>
          <w:lang w:val="de-DE"/>
        </w:rPr>
      </w:pPr>
      <w:r w:rsidRPr="00170E01">
        <w:rPr>
          <w:rFonts w:ascii="Arial" w:hAnsi="Arial" w:cs="Arial"/>
          <w:sz w:val="24"/>
          <w:szCs w:val="24"/>
          <w:u w:val="single"/>
          <w:lang w:val="de-DE"/>
        </w:rPr>
        <w:t xml:space="preserve">Teil </w:t>
      </w:r>
      <w:r w:rsidR="00932EAE" w:rsidRPr="00170E01">
        <w:rPr>
          <w:rFonts w:ascii="Arial" w:hAnsi="Arial" w:cs="Arial"/>
          <w:sz w:val="24"/>
          <w:szCs w:val="24"/>
          <w:u w:val="single"/>
          <w:lang w:val="de-DE"/>
        </w:rPr>
        <w:t>2</w:t>
      </w:r>
      <w:r w:rsidRPr="00170E01">
        <w:rPr>
          <w:rFonts w:ascii="Arial" w:hAnsi="Arial" w:cs="Arial"/>
          <w:sz w:val="24"/>
          <w:szCs w:val="24"/>
          <w:u w:val="single"/>
          <w:lang w:val="de-DE"/>
        </w:rPr>
        <w:t xml:space="preserve"> – </w:t>
      </w:r>
      <w:r w:rsidR="00932EAE" w:rsidRPr="00170E01">
        <w:rPr>
          <w:rFonts w:ascii="Arial" w:hAnsi="Arial" w:cs="Arial"/>
          <w:sz w:val="24"/>
          <w:szCs w:val="24"/>
          <w:u w:val="single"/>
          <w:lang w:val="de-DE"/>
        </w:rPr>
        <w:t>11.31 – 13.40</w:t>
      </w:r>
      <w:r w:rsidR="00932EAE" w:rsidRPr="00170E01">
        <w:rPr>
          <w:rFonts w:ascii="Arial" w:hAnsi="Arial" w:cs="Arial"/>
          <w:sz w:val="24"/>
          <w:szCs w:val="24"/>
          <w:lang w:val="de-DE"/>
        </w:rPr>
        <w:t>‘</w:t>
      </w:r>
    </w:p>
    <w:p w14:paraId="3FE35567" w14:textId="77777777"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Winckelmann arbeitet in Dresden bei Friedrich August III. Er sieht dort die drei Herkulanerinnen; das sind Statuen aus der italienischen Stadt Herkulaneum, die beim Ausbruch des Vesuvs im Jahre 79 untergegangen war.</w:t>
      </w:r>
    </w:p>
    <w:p w14:paraId="0F5037AC" w14:textId="77777777"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In diesen Statuen sieht Winckelmann „die edle Einfalt und stille Größe“.</w:t>
      </w:r>
    </w:p>
    <w:p w14:paraId="13748081" w14:textId="77777777" w:rsidR="00932EAE" w:rsidRPr="00170E01" w:rsidRDefault="00932EAE" w:rsidP="00170E01">
      <w:pPr>
        <w:rPr>
          <w:rFonts w:ascii="Arial" w:hAnsi="Arial" w:cs="Arial"/>
          <w:sz w:val="24"/>
          <w:szCs w:val="24"/>
          <w:lang w:val="de-DE"/>
        </w:rPr>
      </w:pPr>
    </w:p>
    <w:p w14:paraId="77727F1F" w14:textId="42795314" w:rsidR="00932EAE" w:rsidRPr="00170E01" w:rsidRDefault="00C476CB" w:rsidP="00170E01">
      <w:pPr>
        <w:rPr>
          <w:rFonts w:ascii="Arial" w:hAnsi="Arial" w:cs="Arial"/>
          <w:sz w:val="24"/>
          <w:szCs w:val="24"/>
          <w:u w:val="single"/>
          <w:lang w:val="de-DE"/>
        </w:rPr>
      </w:pPr>
      <w:r w:rsidRPr="00170E01">
        <w:rPr>
          <w:rFonts w:ascii="Arial" w:hAnsi="Arial" w:cs="Arial"/>
          <w:sz w:val="24"/>
          <w:szCs w:val="24"/>
          <w:u w:val="single"/>
          <w:lang w:val="de-DE"/>
        </w:rPr>
        <w:t xml:space="preserve">Teil </w:t>
      </w:r>
      <w:r w:rsidR="00932EAE" w:rsidRPr="00170E01">
        <w:rPr>
          <w:rFonts w:ascii="Arial" w:hAnsi="Arial" w:cs="Arial"/>
          <w:sz w:val="24"/>
          <w:szCs w:val="24"/>
          <w:u w:val="single"/>
          <w:lang w:val="de-DE"/>
        </w:rPr>
        <w:t>4</w:t>
      </w:r>
      <w:r w:rsidRPr="00170E01">
        <w:rPr>
          <w:rFonts w:ascii="Arial" w:hAnsi="Arial" w:cs="Arial"/>
          <w:sz w:val="24"/>
          <w:szCs w:val="24"/>
          <w:u w:val="single"/>
          <w:lang w:val="de-DE"/>
        </w:rPr>
        <w:t xml:space="preserve"> –</w:t>
      </w:r>
      <w:r w:rsidR="00932EAE" w:rsidRPr="00170E01">
        <w:rPr>
          <w:rFonts w:ascii="Arial" w:hAnsi="Arial" w:cs="Arial"/>
          <w:sz w:val="24"/>
          <w:szCs w:val="24"/>
          <w:u w:val="single"/>
          <w:lang w:val="de-DE"/>
        </w:rPr>
        <w:t xml:space="preserve"> 19.35 – 20.20</w:t>
      </w:r>
    </w:p>
    <w:p w14:paraId="7E83B32E" w14:textId="77777777"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1755, Winckelmann ist in Rom. Er ist der erste, der die Kunstwerke der Antike jeweils nach Epoche einordnet. Sie sind die Grundlage für sein Hauptwerk „Geschichte der Kunst des Altertums“.</w:t>
      </w:r>
    </w:p>
    <w:p w14:paraId="1D7DF3B5" w14:textId="77777777" w:rsidR="00932EAE" w:rsidRPr="00170E01" w:rsidRDefault="00932EAE" w:rsidP="00170E01">
      <w:pPr>
        <w:rPr>
          <w:rFonts w:ascii="Arial" w:hAnsi="Arial" w:cs="Arial"/>
          <w:sz w:val="24"/>
          <w:szCs w:val="24"/>
          <w:lang w:val="de-DE"/>
        </w:rPr>
      </w:pPr>
    </w:p>
    <w:p w14:paraId="03FB344F" w14:textId="0A33641D" w:rsidR="00932EAE" w:rsidRPr="00170E01" w:rsidRDefault="00C476CB" w:rsidP="00170E01">
      <w:pPr>
        <w:rPr>
          <w:rFonts w:ascii="Arial" w:hAnsi="Arial" w:cs="Arial"/>
          <w:sz w:val="24"/>
          <w:szCs w:val="24"/>
          <w:u w:val="single"/>
          <w:lang w:val="de-DE"/>
        </w:rPr>
      </w:pPr>
      <w:r w:rsidRPr="00170E01">
        <w:rPr>
          <w:rFonts w:ascii="Arial" w:hAnsi="Arial" w:cs="Arial"/>
          <w:sz w:val="24"/>
          <w:szCs w:val="24"/>
          <w:u w:val="single"/>
          <w:lang w:val="de-DE"/>
        </w:rPr>
        <w:t xml:space="preserve">Teil </w:t>
      </w:r>
      <w:r w:rsidR="00932EAE" w:rsidRPr="00170E01">
        <w:rPr>
          <w:rFonts w:ascii="Arial" w:hAnsi="Arial" w:cs="Arial"/>
          <w:sz w:val="24"/>
          <w:szCs w:val="24"/>
          <w:u w:val="single"/>
          <w:lang w:val="de-DE"/>
        </w:rPr>
        <w:t>6</w:t>
      </w:r>
      <w:r w:rsidRPr="00170E01">
        <w:rPr>
          <w:rFonts w:ascii="Arial" w:hAnsi="Arial" w:cs="Arial"/>
          <w:sz w:val="24"/>
          <w:szCs w:val="24"/>
          <w:u w:val="single"/>
          <w:lang w:val="de-DE"/>
        </w:rPr>
        <w:t xml:space="preserve"> –</w:t>
      </w:r>
      <w:r w:rsidR="00932EAE" w:rsidRPr="00170E01">
        <w:rPr>
          <w:rFonts w:ascii="Arial" w:hAnsi="Arial" w:cs="Arial"/>
          <w:sz w:val="24"/>
          <w:szCs w:val="24"/>
          <w:u w:val="single"/>
          <w:lang w:val="de-DE"/>
        </w:rPr>
        <w:t xml:space="preserve"> 25.25 – 26.00‘</w:t>
      </w:r>
    </w:p>
    <w:p w14:paraId="57126E19" w14:textId="77777777"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Winckelmann wird von Karl in Neapel kaltgestellt, kommt in ein Kloster und lernt dort alte Papyri kennen. Sie gehören zur untergegangenen Bibliothek.</w:t>
      </w:r>
    </w:p>
    <w:p w14:paraId="7916A625" w14:textId="26782A81" w:rsidR="00932EAE" w:rsidRPr="00170E01" w:rsidRDefault="00932EAE" w:rsidP="00170E01">
      <w:pPr>
        <w:rPr>
          <w:rFonts w:ascii="Arial" w:hAnsi="Arial" w:cs="Arial"/>
          <w:sz w:val="24"/>
          <w:szCs w:val="24"/>
          <w:lang w:val="de-DE"/>
        </w:rPr>
      </w:pPr>
    </w:p>
    <w:p w14:paraId="6B0359D9" w14:textId="13E47F05" w:rsidR="00AA29A4" w:rsidRPr="00170E01" w:rsidRDefault="00AA29A4" w:rsidP="00170E01">
      <w:pPr>
        <w:pStyle w:val="Lijstalinea"/>
        <w:numPr>
          <w:ilvl w:val="0"/>
          <w:numId w:val="15"/>
        </w:numPr>
        <w:rPr>
          <w:rFonts w:ascii="Arial" w:hAnsi="Arial" w:cs="Arial"/>
          <w:b/>
          <w:bCs/>
          <w:sz w:val="24"/>
          <w:szCs w:val="24"/>
          <w:lang w:val="de-DE"/>
        </w:rPr>
      </w:pPr>
      <w:r w:rsidRPr="00170E01">
        <w:rPr>
          <w:rFonts w:ascii="Arial" w:hAnsi="Arial" w:cs="Arial"/>
          <w:b/>
          <w:bCs/>
          <w:sz w:val="24"/>
          <w:szCs w:val="24"/>
          <w:lang w:val="de-DE"/>
        </w:rPr>
        <w:t>„Sendschreiben“</w:t>
      </w:r>
    </w:p>
    <w:p w14:paraId="58C50EEE" w14:textId="77777777" w:rsidR="00AA29A4" w:rsidRPr="00170E01" w:rsidRDefault="00AA29A4" w:rsidP="00170E01">
      <w:pPr>
        <w:rPr>
          <w:rFonts w:ascii="Arial" w:hAnsi="Arial" w:cs="Arial"/>
          <w:sz w:val="24"/>
          <w:szCs w:val="24"/>
          <w:u w:val="single"/>
          <w:lang w:val="de-DE"/>
        </w:rPr>
      </w:pPr>
      <w:r w:rsidRPr="00170E01">
        <w:rPr>
          <w:rFonts w:ascii="Arial" w:hAnsi="Arial" w:cs="Arial"/>
          <w:sz w:val="24"/>
          <w:szCs w:val="24"/>
          <w:u w:val="single"/>
          <w:lang w:val="de-DE"/>
        </w:rPr>
        <w:t xml:space="preserve">Teil </w:t>
      </w:r>
      <w:r w:rsidR="00932EAE" w:rsidRPr="00170E01">
        <w:rPr>
          <w:rFonts w:ascii="Arial" w:hAnsi="Arial" w:cs="Arial"/>
          <w:sz w:val="24"/>
          <w:szCs w:val="24"/>
          <w:u w:val="single"/>
          <w:lang w:val="de-DE"/>
        </w:rPr>
        <w:t>8</w:t>
      </w:r>
      <w:r w:rsidRPr="00170E01">
        <w:rPr>
          <w:rFonts w:ascii="Arial" w:hAnsi="Arial" w:cs="Arial"/>
          <w:sz w:val="24"/>
          <w:szCs w:val="24"/>
          <w:u w:val="single"/>
          <w:lang w:val="de-DE"/>
        </w:rPr>
        <w:t xml:space="preserve"> –</w:t>
      </w:r>
      <w:r w:rsidR="00932EAE" w:rsidRPr="00170E01">
        <w:rPr>
          <w:rFonts w:ascii="Arial" w:hAnsi="Arial" w:cs="Arial"/>
          <w:sz w:val="24"/>
          <w:szCs w:val="24"/>
          <w:u w:val="single"/>
          <w:lang w:val="de-DE"/>
        </w:rPr>
        <w:t xml:space="preserve"> 32.40 – 33.42‘</w:t>
      </w:r>
    </w:p>
    <w:p w14:paraId="74F0DD50" w14:textId="369A4E92" w:rsidR="00932EAE" w:rsidRPr="00170E01" w:rsidRDefault="00932EAE" w:rsidP="00170E01">
      <w:pPr>
        <w:rPr>
          <w:rFonts w:ascii="Arial" w:hAnsi="Arial" w:cs="Arial"/>
          <w:sz w:val="24"/>
          <w:szCs w:val="24"/>
          <w:lang w:val="de-DE"/>
        </w:rPr>
      </w:pPr>
      <w:r w:rsidRPr="00170E01">
        <w:rPr>
          <w:rFonts w:ascii="Arial" w:hAnsi="Arial" w:cs="Arial"/>
          <w:sz w:val="24"/>
          <w:szCs w:val="24"/>
          <w:lang w:val="de-DE"/>
        </w:rPr>
        <w:t>1762 schickt Winckelmann das „Sendschreiben“ über die herkulaneischen Entdeckungen. Dies ist der erste archäologische Bericht der Geschichte Es ist eine wissenschaftliche Darstellung seiner Arbeit und zugleich eine Anklage gegen den Dilettantismus im Umgang mit den Kunstwerken der Antike. Er lobt Carl Weber. Er ordnet die Funde zum 1. Mal und studiert sie systematisch.</w:t>
      </w:r>
    </w:p>
    <w:p w14:paraId="57673A46" w14:textId="42C01B0C" w:rsidR="00932EAE" w:rsidRPr="00170E01" w:rsidRDefault="00932EAE" w:rsidP="00170E01">
      <w:pPr>
        <w:rPr>
          <w:rFonts w:ascii="Arial" w:hAnsi="Arial" w:cs="Arial"/>
          <w:b/>
          <w:i/>
          <w:sz w:val="24"/>
          <w:szCs w:val="24"/>
          <w:lang w:val="de-DE"/>
        </w:rPr>
      </w:pPr>
    </w:p>
    <w:p w14:paraId="5EDA73B3" w14:textId="536FB944" w:rsidR="00476FA3" w:rsidRPr="00170E01" w:rsidRDefault="00476FA3" w:rsidP="00170E01">
      <w:pPr>
        <w:rPr>
          <w:rFonts w:ascii="Arial" w:hAnsi="Arial" w:cs="Arial"/>
          <w:b/>
          <w:iCs/>
          <w:sz w:val="24"/>
          <w:szCs w:val="24"/>
          <w:lang w:val="de-DE"/>
        </w:rPr>
      </w:pPr>
      <w:r w:rsidRPr="00170E01">
        <w:rPr>
          <w:rFonts w:ascii="Arial" w:hAnsi="Arial" w:cs="Arial"/>
          <w:b/>
          <w:iCs/>
          <w:sz w:val="24"/>
          <w:szCs w:val="24"/>
          <w:lang w:val="de-DE"/>
        </w:rPr>
        <w:t xml:space="preserve">Aufgabe 2 – Winckelmann </w:t>
      </w:r>
    </w:p>
    <w:p w14:paraId="32B70461" w14:textId="49504EF6" w:rsidR="00932EAE" w:rsidRPr="00170E01" w:rsidRDefault="00476FA3" w:rsidP="00170E01">
      <w:pPr>
        <w:pStyle w:val="Lijstalinea"/>
        <w:numPr>
          <w:ilvl w:val="0"/>
          <w:numId w:val="17"/>
        </w:numPr>
        <w:rPr>
          <w:rFonts w:ascii="Arial" w:hAnsi="Arial" w:cs="Arial"/>
          <w:sz w:val="24"/>
          <w:szCs w:val="24"/>
          <w:lang w:val="de-DE"/>
        </w:rPr>
      </w:pPr>
      <w:r w:rsidRPr="00170E01">
        <w:rPr>
          <w:rFonts w:ascii="Arial" w:hAnsi="Arial" w:cs="Arial"/>
          <w:sz w:val="24"/>
          <w:szCs w:val="24"/>
          <w:lang w:val="de-DE"/>
        </w:rPr>
        <w:t>E</w:t>
      </w:r>
      <w:r w:rsidR="00932EAE" w:rsidRPr="00170E01">
        <w:rPr>
          <w:rFonts w:ascii="Arial" w:hAnsi="Arial" w:cs="Arial"/>
          <w:sz w:val="24"/>
          <w:szCs w:val="24"/>
          <w:lang w:val="de-DE"/>
        </w:rPr>
        <w:t xml:space="preserve">r lebte im </w:t>
      </w:r>
      <w:r w:rsidR="00932EAE" w:rsidRPr="00170E01">
        <w:rPr>
          <w:rFonts w:ascii="Arial" w:hAnsi="Arial" w:cs="Arial"/>
          <w:b/>
          <w:bCs/>
          <w:sz w:val="24"/>
          <w:szCs w:val="24"/>
          <w:lang w:val="de-DE"/>
        </w:rPr>
        <w:t>18. Jahrhundert, von 1717 bis 1768.</w:t>
      </w:r>
      <w:r w:rsidRPr="00170E01">
        <w:rPr>
          <w:rFonts w:ascii="Arial" w:hAnsi="Arial" w:cs="Arial"/>
          <w:b/>
          <w:bCs/>
          <w:sz w:val="24"/>
          <w:szCs w:val="24"/>
          <w:lang w:val="de-DE"/>
        </w:rPr>
        <w:t xml:space="preserve"> </w:t>
      </w:r>
      <w:r w:rsidR="00932EAE" w:rsidRPr="00170E01">
        <w:rPr>
          <w:rFonts w:ascii="Arial" w:hAnsi="Arial" w:cs="Arial"/>
          <w:sz w:val="24"/>
          <w:szCs w:val="24"/>
          <w:lang w:val="de-DE"/>
        </w:rPr>
        <w:t xml:space="preserve">Er bekehrte sich zum Katholizismus, </w:t>
      </w:r>
      <w:r w:rsidR="00932EAE" w:rsidRPr="00170E01">
        <w:rPr>
          <w:rFonts w:ascii="Arial" w:hAnsi="Arial" w:cs="Arial"/>
          <w:b/>
          <w:bCs/>
          <w:sz w:val="24"/>
          <w:szCs w:val="24"/>
          <w:lang w:val="de-DE"/>
        </w:rPr>
        <w:t>weil der päpstliche Nuntius ihm erst, als er Katholik geworden war, in Rom eine Stelle anbieten wollte.</w:t>
      </w:r>
    </w:p>
    <w:p w14:paraId="516457B4" w14:textId="25A8D9A4" w:rsidR="00F51A7F" w:rsidRPr="00170E01" w:rsidRDefault="00F51A7F" w:rsidP="00170E01">
      <w:pPr>
        <w:pStyle w:val="Inhoudtabel"/>
        <w:numPr>
          <w:ilvl w:val="0"/>
          <w:numId w:val="17"/>
        </w:numPr>
        <w:spacing w:line="276" w:lineRule="auto"/>
        <w:rPr>
          <w:rFonts w:cs="Arial"/>
          <w:lang w:val="de-DE"/>
        </w:rPr>
      </w:pPr>
      <w:r w:rsidRPr="00170E01">
        <w:rPr>
          <w:rFonts w:cs="Arial"/>
          <w:lang w:val="de-DE"/>
        </w:rPr>
        <w:t>Archäologie</w:t>
      </w:r>
    </w:p>
    <w:p w14:paraId="45B88460" w14:textId="3E72B3B1" w:rsidR="00F51A7F" w:rsidRPr="00170E01" w:rsidRDefault="00F51A7F" w:rsidP="00170E01">
      <w:pPr>
        <w:pStyle w:val="Inhoudtabel"/>
        <w:numPr>
          <w:ilvl w:val="0"/>
          <w:numId w:val="18"/>
        </w:numPr>
        <w:spacing w:line="276" w:lineRule="auto"/>
        <w:ind w:left="709"/>
        <w:rPr>
          <w:rFonts w:cs="Arial"/>
          <w:lang w:val="de-DE"/>
        </w:rPr>
      </w:pPr>
      <w:r w:rsidRPr="00170E01">
        <w:rPr>
          <w:rFonts w:cs="Arial"/>
          <w:lang w:val="de-DE"/>
        </w:rPr>
        <w:t>W</w:t>
      </w:r>
      <w:r w:rsidR="00932EAE" w:rsidRPr="00170E01">
        <w:rPr>
          <w:rFonts w:cs="Arial"/>
          <w:lang w:val="de-DE"/>
        </w:rPr>
        <w:t xml:space="preserve">as ist Archäologie? </w:t>
      </w:r>
      <w:r w:rsidR="00932EAE" w:rsidRPr="00170E01">
        <w:rPr>
          <w:rFonts w:cs="Arial"/>
          <w:b/>
          <w:bCs/>
          <w:lang w:val="de-DE"/>
        </w:rPr>
        <w:t>Archäologie erforscht die kulturelle Entwicklung der Menschhei</w:t>
      </w:r>
      <w:r w:rsidR="00932EAE" w:rsidRPr="00170E01">
        <w:rPr>
          <w:rFonts w:cs="Arial"/>
          <w:lang w:val="de-DE"/>
        </w:rPr>
        <w:t>t.</w:t>
      </w:r>
    </w:p>
    <w:p w14:paraId="0F549A6A" w14:textId="77777777" w:rsidR="00F51A7F" w:rsidRPr="00170E01" w:rsidRDefault="00932EAE" w:rsidP="00170E01">
      <w:pPr>
        <w:pStyle w:val="Inhoudtabel"/>
        <w:numPr>
          <w:ilvl w:val="0"/>
          <w:numId w:val="18"/>
        </w:numPr>
        <w:spacing w:line="276" w:lineRule="auto"/>
        <w:ind w:left="709"/>
        <w:rPr>
          <w:rFonts w:cs="Arial"/>
          <w:lang w:val="de-DE"/>
        </w:rPr>
      </w:pPr>
      <w:r w:rsidRPr="00170E01">
        <w:rPr>
          <w:rFonts w:cs="Arial"/>
          <w:lang w:val="de-DE"/>
        </w:rPr>
        <w:lastRenderedPageBreak/>
        <w:t>Was ist wissenschaftliche Archäologie</w:t>
      </w:r>
      <w:r w:rsidR="00F51A7F" w:rsidRPr="00170E01">
        <w:rPr>
          <w:rFonts w:cs="Arial"/>
          <w:lang w:val="de-DE"/>
        </w:rPr>
        <w:t xml:space="preserve">? </w:t>
      </w:r>
      <w:r w:rsidRPr="00170E01">
        <w:rPr>
          <w:rFonts w:cs="Arial"/>
          <w:b/>
          <w:bCs/>
          <w:lang w:val="de-DE"/>
        </w:rPr>
        <w:t>Wissenschaftliche Archäologie ist die Wissenschaft, die die kulturelle Entwicklung der Menschheit systematisch erforscht und einordnet.</w:t>
      </w:r>
    </w:p>
    <w:p w14:paraId="3C74345E" w14:textId="7E167425" w:rsidR="00932EAE" w:rsidRPr="00170E01" w:rsidRDefault="00932EAE" w:rsidP="00170E01">
      <w:pPr>
        <w:pStyle w:val="Inhoudtabel"/>
        <w:numPr>
          <w:ilvl w:val="0"/>
          <w:numId w:val="18"/>
        </w:numPr>
        <w:spacing w:line="276" w:lineRule="auto"/>
        <w:ind w:left="709"/>
        <w:rPr>
          <w:rFonts w:cs="Arial"/>
          <w:lang w:val="de-DE"/>
        </w:rPr>
      </w:pPr>
      <w:r w:rsidRPr="00170E01">
        <w:rPr>
          <w:rFonts w:cs="Arial"/>
          <w:lang w:val="de-DE"/>
        </w:rPr>
        <w:t>Was ist Klassizismus in Deutschland?</w:t>
      </w:r>
      <w:r w:rsidR="00F51A7F" w:rsidRPr="00170E01">
        <w:rPr>
          <w:rFonts w:cs="Arial"/>
          <w:lang w:val="de-DE"/>
        </w:rPr>
        <w:t xml:space="preserve"> </w:t>
      </w:r>
      <w:r w:rsidRPr="00170E01">
        <w:rPr>
          <w:rFonts w:cs="Arial"/>
          <w:b/>
          <w:bCs/>
          <w:lang w:val="de-DE"/>
        </w:rPr>
        <w:t>Klassizismus in Deutschland kommt nach dem Barock und Rokoko und basiert in der Architektur auf den Formen des griechischen Tempelbaus</w:t>
      </w:r>
      <w:r w:rsidRPr="00170E01">
        <w:rPr>
          <w:rFonts w:cs="Arial"/>
          <w:lang w:val="de-DE"/>
        </w:rPr>
        <w:t>.</w:t>
      </w:r>
    </w:p>
    <w:p w14:paraId="5109CFF1" w14:textId="7200896A" w:rsidR="00932EAE" w:rsidRPr="00170E01" w:rsidRDefault="00932EAE" w:rsidP="00170E01">
      <w:pPr>
        <w:rPr>
          <w:rFonts w:ascii="Arial" w:hAnsi="Arial" w:cs="Arial"/>
          <w:b/>
          <w:bCs/>
          <w:iCs/>
          <w:sz w:val="24"/>
          <w:szCs w:val="24"/>
          <w:lang w:val="de-DE"/>
        </w:rPr>
      </w:pPr>
    </w:p>
    <w:p w14:paraId="19A4A9E3" w14:textId="313EEBEF" w:rsidR="00FC5F77" w:rsidRPr="00170E01" w:rsidRDefault="00FC5F77" w:rsidP="00170E01">
      <w:pPr>
        <w:rPr>
          <w:rFonts w:ascii="Arial" w:hAnsi="Arial" w:cs="Arial"/>
          <w:b/>
          <w:bCs/>
          <w:iCs/>
          <w:sz w:val="24"/>
          <w:szCs w:val="24"/>
          <w:lang w:val="de-DE"/>
        </w:rPr>
      </w:pPr>
      <w:r w:rsidRPr="00170E01">
        <w:rPr>
          <w:rFonts w:ascii="Arial" w:hAnsi="Arial" w:cs="Arial"/>
          <w:b/>
          <w:bCs/>
          <w:iCs/>
          <w:sz w:val="24"/>
          <w:szCs w:val="24"/>
          <w:lang w:val="de-DE"/>
        </w:rPr>
        <w:t>Aufgabe 3 - Goethe</w:t>
      </w:r>
    </w:p>
    <w:p w14:paraId="1214C7C3" w14:textId="6143B439" w:rsidR="00FC5F77" w:rsidRPr="00170E01" w:rsidRDefault="00932EAE" w:rsidP="00170E01">
      <w:pPr>
        <w:pStyle w:val="Lijstalinea"/>
        <w:numPr>
          <w:ilvl w:val="0"/>
          <w:numId w:val="19"/>
        </w:numPr>
        <w:rPr>
          <w:rFonts w:ascii="Arial" w:hAnsi="Arial" w:cs="Arial"/>
          <w:iCs/>
          <w:sz w:val="24"/>
          <w:szCs w:val="24"/>
          <w:lang w:val="de-DE"/>
        </w:rPr>
      </w:pPr>
      <w:r w:rsidRPr="00170E01">
        <w:rPr>
          <w:rFonts w:ascii="Arial" w:hAnsi="Arial" w:cs="Arial"/>
          <w:iCs/>
          <w:sz w:val="24"/>
          <w:szCs w:val="24"/>
          <w:lang w:val="de-DE"/>
        </w:rPr>
        <w:t>Wer ist Johann Wolfgang von Goethe?</w:t>
      </w:r>
    </w:p>
    <w:p w14:paraId="6A6DC0A8" w14:textId="77777777" w:rsidR="00FC5F77" w:rsidRPr="00170E01" w:rsidRDefault="00932EAE" w:rsidP="00170E01">
      <w:pPr>
        <w:pStyle w:val="Lijstalinea"/>
        <w:ind w:left="360"/>
        <w:rPr>
          <w:rFonts w:ascii="Arial" w:hAnsi="Arial" w:cs="Arial"/>
          <w:sz w:val="24"/>
          <w:szCs w:val="24"/>
          <w:lang w:val="de-DE"/>
        </w:rPr>
      </w:pPr>
      <w:r w:rsidRPr="00170E01">
        <w:rPr>
          <w:rFonts w:ascii="Arial" w:hAnsi="Arial" w:cs="Arial"/>
          <w:sz w:val="24"/>
          <w:szCs w:val="24"/>
          <w:lang w:val="de-DE"/>
        </w:rPr>
        <w:t xml:space="preserve">Johann Wolfgang von Goethe lebte </w:t>
      </w:r>
      <w:r w:rsidRPr="00170E01">
        <w:rPr>
          <w:rFonts w:ascii="Arial" w:hAnsi="Arial" w:cs="Arial"/>
          <w:b/>
          <w:bCs/>
          <w:sz w:val="24"/>
          <w:szCs w:val="24"/>
          <w:lang w:val="de-DE"/>
        </w:rPr>
        <w:t>im 18./19. Jahrhundert</w:t>
      </w:r>
      <w:r w:rsidRPr="00170E01">
        <w:rPr>
          <w:rFonts w:ascii="Arial" w:hAnsi="Arial" w:cs="Arial"/>
          <w:sz w:val="24"/>
          <w:szCs w:val="24"/>
          <w:lang w:val="de-DE"/>
        </w:rPr>
        <w:t>.</w:t>
      </w:r>
    </w:p>
    <w:p w14:paraId="5779AD77" w14:textId="77777777" w:rsidR="00FC5F77" w:rsidRPr="00170E01" w:rsidRDefault="00932EAE" w:rsidP="00170E01">
      <w:pPr>
        <w:pStyle w:val="Lijstalinea"/>
        <w:ind w:left="360"/>
        <w:rPr>
          <w:rFonts w:ascii="Arial" w:hAnsi="Arial" w:cs="Arial"/>
          <w:bCs/>
          <w:sz w:val="24"/>
          <w:szCs w:val="24"/>
          <w:lang w:val="de-DE"/>
        </w:rPr>
      </w:pPr>
      <w:r w:rsidRPr="00170E01">
        <w:rPr>
          <w:rFonts w:ascii="Arial" w:hAnsi="Arial" w:cs="Arial"/>
          <w:sz w:val="24"/>
          <w:szCs w:val="24"/>
          <w:lang w:val="de-DE"/>
        </w:rPr>
        <w:t xml:space="preserve">Er lernte Zeichnen und lernte </w:t>
      </w:r>
      <w:r w:rsidRPr="00170E01">
        <w:rPr>
          <w:rFonts w:ascii="Arial" w:hAnsi="Arial" w:cs="Arial"/>
          <w:bCs/>
          <w:sz w:val="24"/>
          <w:szCs w:val="24"/>
          <w:lang w:val="de-DE"/>
        </w:rPr>
        <w:t xml:space="preserve">beim Zeichenunterricht </w:t>
      </w:r>
      <w:r w:rsidRPr="00170E01">
        <w:rPr>
          <w:rFonts w:ascii="Arial" w:hAnsi="Arial" w:cs="Arial"/>
          <w:b/>
          <w:bCs/>
          <w:sz w:val="24"/>
          <w:szCs w:val="24"/>
          <w:lang w:val="de-DE"/>
        </w:rPr>
        <w:t xml:space="preserve">Johann Joachim Winckelmann </w:t>
      </w:r>
      <w:r w:rsidRPr="00170E01">
        <w:rPr>
          <w:rFonts w:ascii="Arial" w:hAnsi="Arial" w:cs="Arial"/>
          <w:bCs/>
          <w:sz w:val="24"/>
          <w:szCs w:val="24"/>
          <w:lang w:val="de-DE"/>
        </w:rPr>
        <w:t>kennen.</w:t>
      </w:r>
    </w:p>
    <w:p w14:paraId="0DD7C8D4" w14:textId="6B0CDE4D" w:rsidR="00932EAE" w:rsidRPr="00170E01" w:rsidRDefault="00932EAE" w:rsidP="00170E01">
      <w:pPr>
        <w:pStyle w:val="Lijstalinea"/>
        <w:numPr>
          <w:ilvl w:val="0"/>
          <w:numId w:val="19"/>
        </w:numPr>
        <w:rPr>
          <w:rFonts w:ascii="Arial" w:hAnsi="Arial" w:cs="Arial"/>
          <w:iCs/>
          <w:sz w:val="24"/>
          <w:szCs w:val="24"/>
          <w:lang w:val="de-DE"/>
        </w:rPr>
      </w:pPr>
      <w:r w:rsidRPr="00170E01">
        <w:rPr>
          <w:rFonts w:ascii="Arial" w:hAnsi="Arial" w:cs="Arial"/>
          <w:sz w:val="24"/>
          <w:szCs w:val="24"/>
          <w:lang w:val="de-DE"/>
        </w:rPr>
        <w:t xml:space="preserve">Weitere Goethe-Sprüche: offen, hier </w:t>
      </w:r>
      <w:r w:rsidRPr="00170E01">
        <w:rPr>
          <w:rFonts w:ascii="Arial" w:hAnsi="Arial" w:cs="Arial"/>
          <w:bCs/>
          <w:sz w:val="24"/>
          <w:szCs w:val="24"/>
          <w:lang w:val="de-DE"/>
        </w:rPr>
        <w:t xml:space="preserve">kann jeder Schüler aufschreiben, was er gut findet. Quelle: </w:t>
      </w:r>
      <w:hyperlink r:id="rId10">
        <w:r w:rsidRPr="00170E01">
          <w:rPr>
            <w:rStyle w:val="Internetkoppeling"/>
            <w:rFonts w:ascii="Arial" w:hAnsi="Arial" w:cs="Arial"/>
            <w:sz w:val="24"/>
            <w:szCs w:val="24"/>
            <w:lang w:val="de-DE"/>
          </w:rPr>
          <w:t>https://zitate-aphorismen.de/autor-in-zitate/johann-wolfgang-von-goethe/</w:t>
        </w:r>
      </w:hyperlink>
      <w:r w:rsidRPr="00170E01">
        <w:rPr>
          <w:rFonts w:ascii="Arial" w:hAnsi="Arial" w:cs="Arial"/>
          <w:sz w:val="24"/>
          <w:szCs w:val="24"/>
          <w:lang w:val="de-DE"/>
        </w:rPr>
        <w:t xml:space="preserve"> </w:t>
      </w:r>
    </w:p>
    <w:p w14:paraId="2A40218B" w14:textId="77777777" w:rsidR="00932EAE" w:rsidRPr="00170E01" w:rsidRDefault="00932EAE" w:rsidP="00170E01">
      <w:pPr>
        <w:rPr>
          <w:rFonts w:ascii="Arial" w:hAnsi="Arial" w:cs="Arial"/>
          <w:sz w:val="24"/>
          <w:szCs w:val="24"/>
          <w:lang w:val="de-DE"/>
        </w:rPr>
      </w:pPr>
    </w:p>
    <w:p w14:paraId="795391A2" w14:textId="77777777" w:rsidR="00932EAE" w:rsidRPr="00170E01" w:rsidRDefault="00932EAE" w:rsidP="00170E01">
      <w:pPr>
        <w:rPr>
          <w:rFonts w:ascii="Arial" w:hAnsi="Arial" w:cs="Arial"/>
          <w:sz w:val="24"/>
          <w:szCs w:val="24"/>
          <w:lang w:val="de-DE"/>
        </w:rPr>
      </w:pPr>
    </w:p>
    <w:p w14:paraId="6204762D" w14:textId="77777777" w:rsidR="00FC5F77" w:rsidRPr="00170E01" w:rsidRDefault="00932EAE" w:rsidP="00170E01">
      <w:pPr>
        <w:pStyle w:val="Inhoudtabel"/>
        <w:spacing w:line="276" w:lineRule="auto"/>
        <w:rPr>
          <w:rFonts w:cs="Arial"/>
          <w:b/>
          <w:lang w:val="de-DE"/>
        </w:rPr>
      </w:pPr>
      <w:r w:rsidRPr="00170E01">
        <w:rPr>
          <w:rFonts w:cs="Arial"/>
          <w:b/>
          <w:lang w:val="de-DE"/>
        </w:rPr>
        <w:t>B Reisen in früheren Zeiten</w:t>
      </w:r>
    </w:p>
    <w:p w14:paraId="59898A44" w14:textId="77777777" w:rsidR="00FC5F77" w:rsidRPr="00170E01" w:rsidRDefault="00932EAE" w:rsidP="00170E01">
      <w:pPr>
        <w:pStyle w:val="Inhoudtabel"/>
        <w:numPr>
          <w:ilvl w:val="0"/>
          <w:numId w:val="20"/>
        </w:numPr>
        <w:spacing w:line="276" w:lineRule="auto"/>
        <w:rPr>
          <w:rFonts w:cs="Arial"/>
          <w:b/>
          <w:lang w:val="de-DE"/>
        </w:rPr>
      </w:pPr>
      <w:r w:rsidRPr="00170E01">
        <w:rPr>
          <w:rFonts w:cs="Arial"/>
          <w:lang w:val="de-DE"/>
        </w:rPr>
        <w:t xml:space="preserve">Pilgerstädte: </w:t>
      </w:r>
      <w:r w:rsidRPr="00170E01">
        <w:rPr>
          <w:rFonts w:cs="Arial"/>
          <w:b/>
          <w:bCs/>
          <w:lang w:val="de-DE"/>
        </w:rPr>
        <w:t xml:space="preserve">Jerusalem, Rom, Santiago </w:t>
      </w:r>
    </w:p>
    <w:p w14:paraId="0A18A43D" w14:textId="59F5FCBF" w:rsidR="00932EAE" w:rsidRPr="00170E01" w:rsidRDefault="00932EAE" w:rsidP="00170E01">
      <w:pPr>
        <w:pStyle w:val="Inhoudtabel"/>
        <w:numPr>
          <w:ilvl w:val="0"/>
          <w:numId w:val="20"/>
        </w:numPr>
        <w:spacing w:line="276" w:lineRule="auto"/>
        <w:rPr>
          <w:rFonts w:cs="Arial"/>
          <w:bCs/>
          <w:lang w:val="de-DE"/>
        </w:rPr>
      </w:pPr>
      <w:r w:rsidRPr="00170E01">
        <w:rPr>
          <w:rFonts w:cs="Arial"/>
          <w:bCs/>
          <w:i/>
          <w:lang w:val="de-DE"/>
        </w:rPr>
        <w:t>Ist das heute ganz anders?</w:t>
      </w:r>
      <w:r w:rsidR="00FC5F77" w:rsidRPr="00170E01">
        <w:rPr>
          <w:rFonts w:cs="Arial"/>
          <w:bCs/>
          <w:i/>
          <w:lang w:val="de-DE"/>
        </w:rPr>
        <w:t xml:space="preserve"> </w:t>
      </w:r>
      <w:r w:rsidRPr="00170E01">
        <w:rPr>
          <w:rFonts w:cs="Arial"/>
          <w:b/>
          <w:lang w:val="de-DE"/>
        </w:rPr>
        <w:t>Natürlich</w:t>
      </w:r>
      <w:r w:rsidRPr="00170E01">
        <w:rPr>
          <w:rFonts w:cs="Arial"/>
          <w:bCs/>
          <w:lang w:val="de-DE"/>
        </w:rPr>
        <w:t xml:space="preserve">! Offene Frage. </w:t>
      </w:r>
      <w:r w:rsidRPr="00170E01">
        <w:rPr>
          <w:rFonts w:cs="Arial"/>
          <w:bCs/>
          <w:i/>
          <w:lang w:val="de-DE"/>
        </w:rPr>
        <w:t>Schüler austauschen lassen und die interessantesten Antworten pro Kleingruppe präsentieren lassen.</w:t>
      </w:r>
    </w:p>
    <w:p w14:paraId="6E6166EA" w14:textId="77777777" w:rsidR="00932EAE" w:rsidRPr="00170E01" w:rsidRDefault="00932EAE" w:rsidP="00170E01">
      <w:pPr>
        <w:pStyle w:val="Inhoudtabel"/>
        <w:spacing w:line="276" w:lineRule="auto"/>
        <w:rPr>
          <w:rFonts w:cs="Arial"/>
          <w:b/>
          <w:bCs/>
          <w:lang w:val="de-DE"/>
        </w:rPr>
      </w:pPr>
    </w:p>
    <w:p w14:paraId="29B60609" w14:textId="77777777" w:rsidR="00932EAE" w:rsidRPr="00170E01" w:rsidRDefault="00932EAE" w:rsidP="00170E01">
      <w:pPr>
        <w:pStyle w:val="Inhoudtabel"/>
        <w:spacing w:line="276" w:lineRule="auto"/>
        <w:rPr>
          <w:rFonts w:cs="Arial"/>
          <w:b/>
          <w:bCs/>
          <w:lang w:val="de-DE"/>
        </w:rPr>
      </w:pPr>
      <w:r w:rsidRPr="00170E01">
        <w:rPr>
          <w:rFonts w:cs="Arial"/>
          <w:b/>
          <w:bCs/>
          <w:lang w:val="de-DE"/>
        </w:rPr>
        <w:t>C Goethes Italienreise</w:t>
      </w:r>
    </w:p>
    <w:p w14:paraId="3BE4C72E" w14:textId="77777777" w:rsidR="00FC5F77" w:rsidRPr="00170E01" w:rsidRDefault="00932EAE" w:rsidP="00170E01">
      <w:pPr>
        <w:pStyle w:val="Inhoudtabel"/>
        <w:numPr>
          <w:ilvl w:val="0"/>
          <w:numId w:val="21"/>
        </w:numPr>
        <w:spacing w:line="276" w:lineRule="auto"/>
        <w:rPr>
          <w:rFonts w:cs="Arial"/>
          <w:lang w:val="de-DE"/>
        </w:rPr>
      </w:pPr>
      <w:r w:rsidRPr="00170E01">
        <w:rPr>
          <w:rFonts w:cs="Arial"/>
          <w:lang w:val="de-DE"/>
        </w:rPr>
        <w:t xml:space="preserve">J.W. von Goethe schrieb über seine Reise das Buch </w:t>
      </w:r>
      <w:r w:rsidRPr="00170E01">
        <w:rPr>
          <w:rFonts w:cs="Arial"/>
          <w:b/>
          <w:bCs/>
          <w:lang w:val="de-DE"/>
        </w:rPr>
        <w:t>„Italienisches Tagebuch“ .</w:t>
      </w:r>
    </w:p>
    <w:p w14:paraId="43991F80" w14:textId="77777777" w:rsidR="00FC5F77" w:rsidRPr="00170E01" w:rsidRDefault="00932EAE" w:rsidP="00170E01">
      <w:pPr>
        <w:pStyle w:val="Inhoudtabel"/>
        <w:numPr>
          <w:ilvl w:val="0"/>
          <w:numId w:val="21"/>
        </w:numPr>
        <w:spacing w:line="276" w:lineRule="auto"/>
        <w:rPr>
          <w:rFonts w:cs="Arial"/>
          <w:lang w:val="de-DE"/>
        </w:rPr>
      </w:pPr>
      <w:r w:rsidRPr="00170E01">
        <w:rPr>
          <w:rFonts w:cs="Arial"/>
          <w:b/>
          <w:bCs/>
          <w:lang w:val="de-DE"/>
        </w:rPr>
        <w:t xml:space="preserve">Goethes Reise war eine Flucht. Die Arbeit als Minister in Weimar hatte seine literarische Kreativität blockiert. </w:t>
      </w:r>
      <w:r w:rsidR="00FC5F77" w:rsidRPr="00170E01">
        <w:rPr>
          <w:rFonts w:cs="Arial"/>
          <w:lang w:val="de-DE"/>
        </w:rPr>
        <w:t xml:space="preserve"> </w:t>
      </w:r>
      <w:r w:rsidRPr="00170E01">
        <w:rPr>
          <w:rFonts w:cs="Arial"/>
          <w:b/>
          <w:bCs/>
          <w:lang w:val="de-DE"/>
        </w:rPr>
        <w:t>In Rom fühlte er sich sofort wie zu Hause und genoss 15 Monate das ungezwungene Alltagsleben wie »Casa di Goethe« (</w:t>
      </w:r>
      <w:hyperlink r:id="rId11">
        <w:r w:rsidRPr="00170E01">
          <w:rPr>
            <w:rStyle w:val="Internetkoppeling"/>
            <w:rFonts w:cs="Arial"/>
            <w:b/>
            <w:bCs/>
            <w:lang w:val="de-DE"/>
          </w:rPr>
          <w:t>www.casadigoethe.it</w:t>
        </w:r>
      </w:hyperlink>
      <w:hyperlink>
        <w:r w:rsidRPr="00170E01">
          <w:rPr>
            <w:rFonts w:cs="Arial"/>
            <w:b/>
            <w:bCs/>
            <w:lang w:val="de-DE"/>
          </w:rPr>
          <w:t xml:space="preserve"> )</w:t>
        </w:r>
      </w:hyperlink>
      <w:r w:rsidRPr="00170E01">
        <w:rPr>
          <w:rFonts w:cs="Arial"/>
          <w:b/>
          <w:bCs/>
          <w:lang w:val="de-DE"/>
        </w:rPr>
        <w:t xml:space="preserve"> zeigt.  </w:t>
      </w:r>
      <w:r w:rsidRPr="00170E01">
        <w:rPr>
          <w:rFonts w:cs="Arial"/>
          <w:b/>
          <w:bCs/>
          <w:lang w:val="de-DE"/>
        </w:rPr>
        <w:br/>
        <w:t xml:space="preserve">Er fand seine Kreativität wieder und malte, zeichnete und schrieb unaufhörlich. </w:t>
      </w:r>
    </w:p>
    <w:p w14:paraId="56842801" w14:textId="519B0845" w:rsidR="00932EAE" w:rsidRPr="00170E01" w:rsidRDefault="00932EAE" w:rsidP="00170E01">
      <w:pPr>
        <w:pStyle w:val="Inhoudtabel"/>
        <w:numPr>
          <w:ilvl w:val="0"/>
          <w:numId w:val="21"/>
        </w:numPr>
        <w:spacing w:line="276" w:lineRule="auto"/>
        <w:rPr>
          <w:rFonts w:cs="Arial"/>
          <w:lang w:val="de-DE"/>
        </w:rPr>
      </w:pPr>
      <w:r w:rsidRPr="00170E01">
        <w:rPr>
          <w:rFonts w:cs="Arial"/>
          <w:bCs/>
          <w:i/>
          <w:lang w:val="de-DE"/>
        </w:rPr>
        <w:t>In Rom gefiel es ihm gut und war er glücklich. Davon zeugt sein „Italienisches Reisebuch“ (siehe Projekt Gutenberg „Römisches Reisebuch“ z.B. Kapitel 67 – 75 -  91 - 95)</w:t>
      </w:r>
      <w:r w:rsidRPr="00170E01">
        <w:rPr>
          <w:rFonts w:cs="Arial"/>
          <w:b/>
          <w:bCs/>
          <w:i/>
          <w:lang w:val="de-DE"/>
        </w:rPr>
        <w:t xml:space="preserve">. </w:t>
      </w:r>
      <w:r w:rsidRPr="00170E01">
        <w:rPr>
          <w:rFonts w:cs="Arial"/>
          <w:lang w:val="de-DE"/>
        </w:rPr>
        <w:t xml:space="preserve">Die Aufgabe ist offen, Schüler wählen frei Zitate, die ihnen gefallen. </w:t>
      </w:r>
      <w:r w:rsidRPr="00170E01">
        <w:rPr>
          <w:rFonts w:cs="Arial"/>
          <w:i/>
          <w:lang w:val="de-DE"/>
        </w:rPr>
        <w:t>In der Klasse die besten präsentieren lassen.</w:t>
      </w:r>
    </w:p>
    <w:p w14:paraId="34300387" w14:textId="77777777" w:rsidR="00932EAE" w:rsidRPr="00170E01" w:rsidRDefault="00932EAE" w:rsidP="00170E01">
      <w:pPr>
        <w:pStyle w:val="Inhoudtabel"/>
        <w:spacing w:line="276" w:lineRule="auto"/>
        <w:rPr>
          <w:rFonts w:cs="Arial"/>
          <w:b/>
          <w:bCs/>
          <w:lang w:val="de-DE"/>
        </w:rPr>
      </w:pPr>
    </w:p>
    <w:p w14:paraId="310430D4" w14:textId="77777777" w:rsidR="00932EAE" w:rsidRPr="00170E01" w:rsidRDefault="00932EAE" w:rsidP="00170E01">
      <w:pPr>
        <w:pStyle w:val="Inhoudtabel"/>
        <w:spacing w:line="276" w:lineRule="auto"/>
        <w:rPr>
          <w:rFonts w:cs="Arial"/>
          <w:b/>
          <w:lang w:val="de-DE"/>
        </w:rPr>
      </w:pPr>
      <w:r w:rsidRPr="00170E01">
        <w:rPr>
          <w:rFonts w:cs="Arial"/>
          <w:b/>
          <w:bCs/>
          <w:lang w:val="de-DE"/>
        </w:rPr>
        <w:t xml:space="preserve">D </w:t>
      </w:r>
      <w:r w:rsidRPr="00170E01">
        <w:rPr>
          <w:rFonts w:cs="Arial"/>
          <w:b/>
          <w:lang w:val="de-DE"/>
        </w:rPr>
        <w:t>Winckelmann in Italien</w:t>
      </w:r>
    </w:p>
    <w:p w14:paraId="168EDE4C" w14:textId="77777777" w:rsidR="00FC5F77" w:rsidRPr="00170E01" w:rsidRDefault="00932EAE" w:rsidP="00170E01">
      <w:pPr>
        <w:pStyle w:val="Inhoudtabel"/>
        <w:numPr>
          <w:ilvl w:val="0"/>
          <w:numId w:val="22"/>
        </w:numPr>
        <w:spacing w:line="276" w:lineRule="auto"/>
        <w:rPr>
          <w:rFonts w:cs="Arial"/>
          <w:lang w:val="de-DE"/>
        </w:rPr>
      </w:pPr>
      <w:r w:rsidRPr="00170E01">
        <w:rPr>
          <w:rFonts w:cs="Arial"/>
          <w:lang w:val="de-DE"/>
        </w:rPr>
        <w:t xml:space="preserve">Städte, die Winckelmann in Italien besucht hat &amp; warum diese: </w:t>
      </w:r>
      <w:r w:rsidR="00FC5F77" w:rsidRPr="00170E01">
        <w:rPr>
          <w:rFonts w:cs="Arial"/>
          <w:lang w:val="de-DE"/>
        </w:rPr>
        <w:t xml:space="preserve"> =</w:t>
      </w:r>
      <w:r w:rsidRPr="00170E01">
        <w:rPr>
          <w:rFonts w:cs="Arial"/>
          <w:b/>
          <w:bCs/>
          <w:lang w:val="de-DE"/>
        </w:rPr>
        <w:t>Rom, Neapel und Pompeji – wegen der Ausgrabungen</w:t>
      </w:r>
    </w:p>
    <w:p w14:paraId="3DFA5597" w14:textId="77777777" w:rsidR="00FC5F77" w:rsidRPr="00170E01" w:rsidRDefault="00932EAE" w:rsidP="00170E01">
      <w:pPr>
        <w:pStyle w:val="Inhoudtabel"/>
        <w:numPr>
          <w:ilvl w:val="0"/>
          <w:numId w:val="22"/>
        </w:numPr>
        <w:spacing w:line="276" w:lineRule="auto"/>
        <w:rPr>
          <w:rFonts w:cs="Arial"/>
          <w:lang w:val="de-DE"/>
        </w:rPr>
      </w:pPr>
      <w:r w:rsidRPr="00170E01">
        <w:rPr>
          <w:rFonts w:cs="Arial"/>
          <w:lang w:val="de-DE"/>
        </w:rPr>
        <w:t>Er schrieb über die Antike das Buch “</w:t>
      </w:r>
      <w:r w:rsidRPr="00170E01">
        <w:rPr>
          <w:rFonts w:cs="Arial"/>
          <w:b/>
          <w:bCs/>
          <w:lang w:val="de-DE"/>
        </w:rPr>
        <w:t>Gedancken über die Nachahmung der griechischen Werke ind der Mahlerey und Bildhauer-Kunst</w:t>
      </w:r>
      <w:r w:rsidRPr="00170E01">
        <w:rPr>
          <w:rFonts w:cs="Arial"/>
          <w:lang w:val="de-DE"/>
        </w:rPr>
        <w:t>.“</w:t>
      </w:r>
    </w:p>
    <w:p w14:paraId="79DAEE85" w14:textId="77777777" w:rsidR="00FC5F77" w:rsidRPr="00170E01" w:rsidRDefault="00932EAE" w:rsidP="00170E01">
      <w:pPr>
        <w:pStyle w:val="Inhoudtabel"/>
        <w:numPr>
          <w:ilvl w:val="0"/>
          <w:numId w:val="22"/>
        </w:numPr>
        <w:spacing w:line="276" w:lineRule="auto"/>
        <w:rPr>
          <w:rFonts w:cs="Arial"/>
          <w:lang w:val="de-DE"/>
        </w:rPr>
      </w:pPr>
      <w:r w:rsidRPr="00170E01">
        <w:rPr>
          <w:rFonts w:cs="Arial"/>
          <w:lang w:val="de-DE"/>
        </w:rPr>
        <w:t xml:space="preserve">Winckelmann prägte den Begriff „Klassizismus“. Oben habt ihr schon aufgeschrieben was Klassizismus ist. Was ist Klassizismus? </w:t>
      </w:r>
      <w:r w:rsidRPr="00170E01">
        <w:rPr>
          <w:rFonts w:cs="Arial"/>
          <w:b/>
          <w:bCs/>
          <w:lang w:val="de-DE"/>
        </w:rPr>
        <w:t>Klassizismus in Deutschland kommt nach dem Barock und Rokoko und basiert in der Architektur auf den Formen des griechischen Tempelbaus</w:t>
      </w:r>
      <w:r w:rsidRPr="00170E01">
        <w:rPr>
          <w:rFonts w:cs="Arial"/>
          <w:lang w:val="de-DE"/>
        </w:rPr>
        <w:t>.</w:t>
      </w:r>
    </w:p>
    <w:p w14:paraId="55334F4A" w14:textId="3564DF65" w:rsidR="00932EAE" w:rsidRPr="00170E01" w:rsidRDefault="00932EAE" w:rsidP="00170E01">
      <w:pPr>
        <w:pStyle w:val="Inhoudtabel"/>
        <w:numPr>
          <w:ilvl w:val="0"/>
          <w:numId w:val="22"/>
        </w:numPr>
        <w:spacing w:line="276" w:lineRule="auto"/>
        <w:rPr>
          <w:rFonts w:cs="Arial"/>
          <w:lang w:val="de-DE"/>
        </w:rPr>
      </w:pPr>
      <w:r w:rsidRPr="00170E01">
        <w:rPr>
          <w:rFonts w:cs="Arial"/>
          <w:lang w:val="de-DE"/>
        </w:rPr>
        <w:lastRenderedPageBreak/>
        <w:t>Was soll der „Jugendliche“ mit „Schönheit“und mit dem „Natürlichen“ in diesem Text tun?</w:t>
      </w:r>
    </w:p>
    <w:p w14:paraId="2C75BA47" w14:textId="77777777" w:rsidR="00932EAE" w:rsidRPr="00170E01" w:rsidRDefault="00932EAE" w:rsidP="00170E01">
      <w:pPr>
        <w:numPr>
          <w:ilvl w:val="0"/>
          <w:numId w:val="11"/>
        </w:numPr>
        <w:rPr>
          <w:rFonts w:ascii="Arial" w:hAnsi="Arial" w:cs="Arial"/>
          <w:sz w:val="24"/>
          <w:szCs w:val="24"/>
        </w:rPr>
      </w:pPr>
      <w:r w:rsidRPr="00170E01">
        <w:rPr>
          <w:rFonts w:ascii="Arial" w:hAnsi="Arial" w:cs="Arial"/>
          <w:b/>
          <w:bCs/>
          <w:color w:val="000000"/>
          <w:sz w:val="24"/>
          <w:szCs w:val="24"/>
          <w:lang w:val="de-DE"/>
        </w:rPr>
        <w:t>Schönheit führt zu Vollkommenheit</w:t>
      </w:r>
    </w:p>
    <w:p w14:paraId="3B77FAF4" w14:textId="77777777" w:rsidR="00932EAE" w:rsidRPr="00170E01" w:rsidRDefault="00932EAE" w:rsidP="00170E01">
      <w:pPr>
        <w:pStyle w:val="Inhoudtabel"/>
        <w:numPr>
          <w:ilvl w:val="0"/>
          <w:numId w:val="11"/>
        </w:numPr>
        <w:spacing w:line="276" w:lineRule="auto"/>
        <w:rPr>
          <w:rFonts w:cs="Arial"/>
          <w:lang w:val="de-DE"/>
        </w:rPr>
      </w:pPr>
      <w:r w:rsidRPr="00170E01">
        <w:rPr>
          <w:rFonts w:cs="Arial"/>
          <w:b/>
          <w:bCs/>
          <w:color w:val="000000"/>
          <w:lang w:val="de-DE"/>
        </w:rPr>
        <w:t>Das Natürliche ist Vorbild zur Bildung der Schönheit</w:t>
      </w:r>
    </w:p>
    <w:p w14:paraId="1A974340" w14:textId="032CCF43" w:rsidR="00932EAE" w:rsidRPr="00170E01" w:rsidRDefault="00932EAE" w:rsidP="00170E01">
      <w:pPr>
        <w:pStyle w:val="Inhoudtabel"/>
        <w:numPr>
          <w:ilvl w:val="0"/>
          <w:numId w:val="22"/>
        </w:numPr>
        <w:spacing w:line="276" w:lineRule="auto"/>
        <w:rPr>
          <w:rFonts w:cs="Arial"/>
          <w:lang w:val="de-DE"/>
        </w:rPr>
      </w:pPr>
      <w:r w:rsidRPr="00170E01">
        <w:rPr>
          <w:rFonts w:cs="Arial"/>
          <w:color w:val="000000"/>
          <w:lang w:val="de-DE"/>
        </w:rPr>
        <w:t>Winckelmann prägte 1756 den Ausdruck “edle Einfalt, stille Größe”</w:t>
      </w:r>
      <w:r w:rsidR="00FC5F77" w:rsidRPr="00170E01">
        <w:rPr>
          <w:rFonts w:cs="Arial"/>
          <w:color w:val="000000"/>
          <w:lang w:val="de-DE"/>
        </w:rPr>
        <w:t xml:space="preserve">. </w:t>
      </w:r>
      <w:r w:rsidRPr="00170E01">
        <w:rPr>
          <w:rFonts w:cs="Arial"/>
          <w:color w:val="000000"/>
          <w:lang w:val="de-DE"/>
        </w:rPr>
        <w:t xml:space="preserve">Sage in eigenen Worten, was Winckelmann meint mit “edle Einfalt und stille Größe”: </w:t>
      </w:r>
    </w:p>
    <w:p w14:paraId="37FBA1CD" w14:textId="77777777" w:rsidR="00932EAE" w:rsidRPr="00170E01" w:rsidRDefault="00932EAE" w:rsidP="00170E01">
      <w:pPr>
        <w:pStyle w:val="Inhoudtabel"/>
        <w:numPr>
          <w:ilvl w:val="0"/>
          <w:numId w:val="11"/>
        </w:numPr>
        <w:spacing w:line="276" w:lineRule="auto"/>
        <w:rPr>
          <w:rFonts w:cs="Arial"/>
          <w:lang w:val="de-DE"/>
        </w:rPr>
      </w:pPr>
      <w:r w:rsidRPr="00170E01">
        <w:rPr>
          <w:rFonts w:cs="Arial"/>
          <w:b/>
          <w:bCs/>
          <w:color w:val="000000"/>
          <w:lang w:val="de-DE"/>
        </w:rPr>
        <w:t>Die Oberfläche der griechischen Kunstwerke ist ruhig(„gesetzte Seele“)</w:t>
      </w:r>
    </w:p>
    <w:p w14:paraId="4B7B0E1D" w14:textId="77777777" w:rsidR="00932EAE" w:rsidRPr="00170E01" w:rsidRDefault="00932EAE" w:rsidP="00170E01">
      <w:pPr>
        <w:pStyle w:val="Inhoudtabel"/>
        <w:numPr>
          <w:ilvl w:val="0"/>
          <w:numId w:val="11"/>
        </w:numPr>
        <w:spacing w:line="276" w:lineRule="auto"/>
        <w:rPr>
          <w:rFonts w:cs="Arial"/>
          <w:lang w:val="de-DE"/>
        </w:rPr>
      </w:pPr>
      <w:r w:rsidRPr="00170E01">
        <w:rPr>
          <w:rFonts w:cs="Arial"/>
          <w:b/>
          <w:bCs/>
          <w:color w:val="000000"/>
          <w:lang w:val="de-DE"/>
        </w:rPr>
        <w:t>Unter der Oberfläche herrscht große Unruhe (Leidenschaften)</w:t>
      </w:r>
    </w:p>
    <w:p w14:paraId="4AD943CE" w14:textId="717A615C" w:rsidR="00932EAE" w:rsidRPr="00170E01" w:rsidRDefault="00932EAE" w:rsidP="00170E01">
      <w:pPr>
        <w:pStyle w:val="Inhoudtabel"/>
        <w:numPr>
          <w:ilvl w:val="0"/>
          <w:numId w:val="22"/>
        </w:numPr>
        <w:spacing w:line="276" w:lineRule="auto"/>
        <w:rPr>
          <w:rFonts w:cs="Arial"/>
          <w:i/>
          <w:lang w:val="de-DE"/>
        </w:rPr>
      </w:pPr>
      <w:r w:rsidRPr="00170E01">
        <w:rPr>
          <w:rFonts w:cs="Arial"/>
          <w:color w:val="000000"/>
          <w:lang w:val="de-DE"/>
        </w:rPr>
        <w:t>Goethe war sehr positiv über Winckelmann und seine Arbeit.</w:t>
      </w:r>
    </w:p>
    <w:p w14:paraId="0C0B0470" w14:textId="77777777" w:rsidR="00932EAE" w:rsidRPr="00170E01" w:rsidRDefault="00932EAE" w:rsidP="00170E01">
      <w:pPr>
        <w:pStyle w:val="Inhoudtabel"/>
        <w:spacing w:line="276" w:lineRule="auto"/>
        <w:rPr>
          <w:rFonts w:cs="Arial"/>
          <w:b/>
          <w:i/>
          <w:lang w:val="de-DE"/>
        </w:rPr>
      </w:pPr>
    </w:p>
    <w:p w14:paraId="1DB604EC" w14:textId="77777777" w:rsidR="00932EAE" w:rsidRPr="00170E01" w:rsidRDefault="00932EAE" w:rsidP="00170E01">
      <w:pPr>
        <w:rPr>
          <w:rFonts w:ascii="Arial" w:hAnsi="Arial" w:cs="Arial"/>
          <w:bCs/>
          <w:i/>
          <w:iCs/>
          <w:sz w:val="24"/>
          <w:szCs w:val="24"/>
          <w:lang w:val="de-DE"/>
        </w:rPr>
      </w:pPr>
    </w:p>
    <w:p w14:paraId="3ECB42A0" w14:textId="77777777" w:rsidR="00FE04FA" w:rsidRPr="00170E01" w:rsidRDefault="00932EAE" w:rsidP="00170E01">
      <w:pPr>
        <w:rPr>
          <w:rFonts w:ascii="Arial" w:hAnsi="Arial" w:cs="Arial"/>
          <w:b/>
          <w:sz w:val="24"/>
          <w:szCs w:val="24"/>
          <w:lang w:val="de-DE"/>
        </w:rPr>
      </w:pPr>
      <w:r w:rsidRPr="00170E01">
        <w:rPr>
          <w:rFonts w:ascii="Arial" w:hAnsi="Arial" w:cs="Arial"/>
          <w:b/>
          <w:bCs/>
          <w:iCs/>
          <w:sz w:val="24"/>
          <w:szCs w:val="24"/>
          <w:lang w:val="de-DE"/>
        </w:rPr>
        <w:t xml:space="preserve">E </w:t>
      </w:r>
      <w:r w:rsidRPr="00170E01">
        <w:rPr>
          <w:rFonts w:ascii="Arial" w:hAnsi="Arial" w:cs="Arial"/>
          <w:b/>
          <w:sz w:val="24"/>
          <w:szCs w:val="24"/>
          <w:lang w:val="de-DE"/>
        </w:rPr>
        <w:t>Das Verhältnis zwischen Winckelmann und Goethe</w:t>
      </w:r>
    </w:p>
    <w:p w14:paraId="4BCD0FF1" w14:textId="18AC7396" w:rsidR="00932EAE" w:rsidRPr="00170E01" w:rsidRDefault="00932EAE" w:rsidP="00170E01">
      <w:pPr>
        <w:pStyle w:val="Lijstalinea"/>
        <w:numPr>
          <w:ilvl w:val="0"/>
          <w:numId w:val="23"/>
        </w:numPr>
        <w:rPr>
          <w:rFonts w:ascii="Arial" w:hAnsi="Arial" w:cs="Arial"/>
          <w:b/>
          <w:sz w:val="24"/>
          <w:szCs w:val="24"/>
          <w:lang w:val="de-DE"/>
        </w:rPr>
      </w:pPr>
      <w:r w:rsidRPr="00170E01">
        <w:rPr>
          <w:rFonts w:ascii="Arial" w:hAnsi="Arial" w:cs="Arial"/>
          <w:sz w:val="24"/>
          <w:szCs w:val="24"/>
          <w:lang w:val="de-DE"/>
        </w:rPr>
        <w:t xml:space="preserve">Warum lernten die Beiden wohl zeichnen? </w:t>
      </w:r>
      <w:r w:rsidRPr="00170E01">
        <w:rPr>
          <w:rFonts w:ascii="Arial" w:hAnsi="Arial" w:cs="Arial"/>
          <w:b/>
          <w:bCs/>
          <w:sz w:val="24"/>
          <w:szCs w:val="24"/>
          <w:lang w:val="de-DE"/>
        </w:rPr>
        <w:t>Zeichnen war damals die Möglichkeit Erinnerungen festzuhalten. Heute benutzt man dafür eine Kamera, einen Filmapparat, das Handy usw.</w:t>
      </w:r>
      <w:r w:rsidRPr="00170E01">
        <w:rPr>
          <w:rFonts w:ascii="Arial" w:hAnsi="Arial" w:cs="Arial"/>
          <w:sz w:val="24"/>
          <w:szCs w:val="24"/>
          <w:lang w:val="de-DE"/>
        </w:rPr>
        <w:t xml:space="preserve"> </w:t>
      </w:r>
    </w:p>
    <w:p w14:paraId="14E95CC1" w14:textId="590B259D" w:rsidR="00932EAE" w:rsidRPr="00170E01" w:rsidRDefault="00932EAE" w:rsidP="00170E01">
      <w:pPr>
        <w:pStyle w:val="Lijstalinea"/>
        <w:numPr>
          <w:ilvl w:val="0"/>
          <w:numId w:val="23"/>
        </w:numPr>
        <w:rPr>
          <w:rFonts w:ascii="Arial" w:hAnsi="Arial" w:cs="Arial"/>
          <w:sz w:val="24"/>
          <w:szCs w:val="24"/>
          <w:lang w:val="de-DE"/>
        </w:rPr>
      </w:pPr>
      <w:r w:rsidRPr="00170E01">
        <w:rPr>
          <w:rFonts w:ascii="Arial" w:hAnsi="Arial" w:cs="Arial"/>
          <w:sz w:val="24"/>
          <w:szCs w:val="24"/>
          <w:lang w:val="de-DE"/>
        </w:rPr>
        <w:t>Sowohl Winckelmann als Goethe reisten nach Italien. Warum eigentlich?</w:t>
      </w:r>
    </w:p>
    <w:p w14:paraId="57982789" w14:textId="77777777" w:rsidR="00932EAE" w:rsidRPr="00170E01" w:rsidRDefault="00932EAE" w:rsidP="00170E01">
      <w:pPr>
        <w:pStyle w:val="Lijstalinea"/>
        <w:numPr>
          <w:ilvl w:val="0"/>
          <w:numId w:val="12"/>
        </w:numPr>
        <w:rPr>
          <w:rFonts w:ascii="Arial" w:hAnsi="Arial" w:cs="Arial"/>
          <w:b/>
          <w:sz w:val="24"/>
          <w:szCs w:val="24"/>
          <w:lang w:val="de-DE"/>
        </w:rPr>
      </w:pPr>
      <w:r w:rsidRPr="00170E01">
        <w:rPr>
          <w:rFonts w:ascii="Arial" w:hAnsi="Arial" w:cs="Arial"/>
          <w:b/>
          <w:sz w:val="24"/>
          <w:szCs w:val="24"/>
          <w:lang w:val="de-DE"/>
        </w:rPr>
        <w:t>Winckelmann wollte seine Ideen über die Antike weiter ausbauen.</w:t>
      </w:r>
    </w:p>
    <w:p w14:paraId="0331A14B" w14:textId="77777777" w:rsidR="00932EAE" w:rsidRPr="00170E01" w:rsidRDefault="00932EAE" w:rsidP="00170E01">
      <w:pPr>
        <w:pStyle w:val="Lijstalinea"/>
        <w:numPr>
          <w:ilvl w:val="0"/>
          <w:numId w:val="12"/>
        </w:numPr>
        <w:rPr>
          <w:rFonts w:ascii="Arial" w:hAnsi="Arial" w:cs="Arial"/>
          <w:b/>
          <w:sz w:val="24"/>
          <w:szCs w:val="24"/>
          <w:lang w:val="de-DE"/>
        </w:rPr>
      </w:pPr>
      <w:r w:rsidRPr="00170E01">
        <w:rPr>
          <w:rFonts w:ascii="Arial" w:hAnsi="Arial" w:cs="Arial"/>
          <w:b/>
          <w:sz w:val="24"/>
          <w:szCs w:val="24"/>
          <w:lang w:val="de-DE"/>
        </w:rPr>
        <w:t>Goethe wollte sich dem Druck seiner Existenz in Weimar entziehen.</w:t>
      </w:r>
    </w:p>
    <w:p w14:paraId="44D9492F" w14:textId="34839929" w:rsidR="00932EAE" w:rsidRPr="00170E01" w:rsidRDefault="00932EAE" w:rsidP="00170E01">
      <w:pPr>
        <w:pStyle w:val="Inhoudtabel"/>
        <w:numPr>
          <w:ilvl w:val="0"/>
          <w:numId w:val="23"/>
        </w:numPr>
        <w:spacing w:line="276" w:lineRule="auto"/>
        <w:rPr>
          <w:rFonts w:cs="Arial"/>
          <w:lang w:val="de-DE"/>
        </w:rPr>
      </w:pPr>
      <w:r w:rsidRPr="00170E01">
        <w:rPr>
          <w:rFonts w:cs="Arial"/>
          <w:lang w:val="de-DE"/>
        </w:rPr>
        <w:t>Was ist die Zeit der Antike? Kreuze die richtige Antwort an:</w:t>
      </w:r>
      <w:bookmarkStart w:id="2" w:name="_GoBack1"/>
      <w:bookmarkEnd w:id="2"/>
      <w:r w:rsidR="009A525C" w:rsidRPr="00170E01">
        <w:rPr>
          <w:rFonts w:cs="Arial"/>
          <w:lang w:val="de-DE"/>
        </w:rPr>
        <w:t xml:space="preserve"> </w:t>
      </w:r>
      <w:r w:rsidRPr="00170E01">
        <w:rPr>
          <w:rFonts w:cs="Arial"/>
          <w:b/>
          <w:bCs/>
          <w:lang w:val="de-DE"/>
        </w:rPr>
        <w:t>Zeit der Griechen und Römer (800 v. Chr. - 400 n. Chr.)</w:t>
      </w:r>
    </w:p>
    <w:p w14:paraId="5ED9699D" w14:textId="29615A7A" w:rsidR="00932EAE" w:rsidRPr="00170E01" w:rsidRDefault="00932EAE" w:rsidP="00170E01">
      <w:pPr>
        <w:pStyle w:val="Plattetekst"/>
        <w:numPr>
          <w:ilvl w:val="0"/>
          <w:numId w:val="23"/>
        </w:numPr>
        <w:spacing w:after="0"/>
        <w:rPr>
          <w:rFonts w:cs="Arial"/>
          <w:b/>
          <w:bCs/>
          <w:color w:val="000000"/>
          <w:lang w:val="de-DE"/>
        </w:rPr>
      </w:pPr>
      <w:r w:rsidRPr="00170E01">
        <w:rPr>
          <w:rFonts w:cs="Arial"/>
          <w:color w:val="000000"/>
          <w:lang w:val="de-DE"/>
        </w:rPr>
        <w:t xml:space="preserve">Iphigenie ist Priesterin im Tempel und soll jeden Fremden, der auf die Insel kommt, opfern. Warum sie sich weigert das zu tun? </w:t>
      </w:r>
      <w:r w:rsidRPr="00170E01">
        <w:rPr>
          <w:rFonts w:cs="Arial"/>
          <w:b/>
          <w:bCs/>
          <w:color w:val="000000"/>
          <w:lang w:val="de-DE"/>
        </w:rPr>
        <w:t>Aus reiner Menschlichkeit weigert sie sich, Fremde zu opfern.</w:t>
      </w:r>
    </w:p>
    <w:p w14:paraId="55B58832" w14:textId="77777777" w:rsidR="00932EAE" w:rsidRPr="00170E01" w:rsidRDefault="00932EAE" w:rsidP="00170E01">
      <w:pPr>
        <w:rPr>
          <w:rFonts w:ascii="Arial" w:hAnsi="Arial" w:cs="Arial"/>
          <w:b/>
          <w:bCs/>
          <w:color w:val="000000"/>
          <w:sz w:val="24"/>
          <w:szCs w:val="24"/>
          <w:lang w:val="de-DE"/>
        </w:rPr>
      </w:pPr>
    </w:p>
    <w:p w14:paraId="3036D00A" w14:textId="77777777" w:rsidR="00932EAE" w:rsidRPr="00170E01" w:rsidRDefault="00932EAE" w:rsidP="00170E01">
      <w:pPr>
        <w:rPr>
          <w:rFonts w:ascii="Arial" w:hAnsi="Arial" w:cs="Arial"/>
          <w:b/>
          <w:bCs/>
          <w:sz w:val="24"/>
          <w:szCs w:val="24"/>
          <w:lang w:val="de-DE"/>
        </w:rPr>
      </w:pPr>
      <w:r w:rsidRPr="00170E01">
        <w:rPr>
          <w:rFonts w:ascii="Arial" w:hAnsi="Arial" w:cs="Arial"/>
          <w:b/>
          <w:bCs/>
          <w:sz w:val="24"/>
          <w:szCs w:val="24"/>
          <w:lang w:val="de-DE"/>
        </w:rPr>
        <w:t>F KLASSIK</w:t>
      </w:r>
    </w:p>
    <w:p w14:paraId="112D8F44" w14:textId="52A8FBB6" w:rsidR="00932EAE" w:rsidRPr="00170E01" w:rsidRDefault="00932EAE" w:rsidP="00170E01">
      <w:pPr>
        <w:pStyle w:val="Inhoudtabel"/>
        <w:numPr>
          <w:ilvl w:val="0"/>
          <w:numId w:val="24"/>
        </w:numPr>
        <w:spacing w:line="276" w:lineRule="auto"/>
        <w:rPr>
          <w:rFonts w:cs="Arial"/>
          <w:lang w:val="de-DE"/>
        </w:rPr>
      </w:pPr>
      <w:r w:rsidRPr="00170E01">
        <w:rPr>
          <w:rFonts w:cs="Arial"/>
          <w:lang w:val="de-DE"/>
        </w:rPr>
        <w:t>Grundlage für die deutsche Klassik war “edle Einfalt, stille Größe”</w:t>
      </w:r>
      <w:r w:rsidR="00170E01" w:rsidRPr="00170E01">
        <w:rPr>
          <w:rFonts w:cs="Arial"/>
          <w:lang w:val="de-DE"/>
        </w:rPr>
        <w:t xml:space="preserve">. </w:t>
      </w:r>
      <w:r w:rsidRPr="00170E01">
        <w:rPr>
          <w:rFonts w:cs="Arial"/>
          <w:lang w:val="de-DE"/>
        </w:rPr>
        <w:t>Was waren die Kennzeichen der Werke, die man zur Klassik rechnet? Nenne zwei:</w:t>
      </w:r>
    </w:p>
    <w:p w14:paraId="1BDDCF04" w14:textId="77777777" w:rsidR="00932EAE" w:rsidRPr="00170E01" w:rsidRDefault="00932EAE" w:rsidP="00170E01">
      <w:pPr>
        <w:pStyle w:val="Inhoudtabel"/>
        <w:numPr>
          <w:ilvl w:val="0"/>
          <w:numId w:val="13"/>
        </w:numPr>
        <w:spacing w:line="276" w:lineRule="auto"/>
        <w:rPr>
          <w:rFonts w:cs="Arial"/>
          <w:lang w:val="de-DE"/>
        </w:rPr>
      </w:pPr>
      <w:r w:rsidRPr="00170E01">
        <w:rPr>
          <w:rFonts w:cs="Arial"/>
          <w:b/>
          <w:bCs/>
          <w:lang w:val="de-DE"/>
        </w:rPr>
        <w:t>Rückkehr zur Antike</w:t>
      </w:r>
    </w:p>
    <w:p w14:paraId="275B7F7B" w14:textId="77777777" w:rsidR="00932EAE" w:rsidRPr="00170E01" w:rsidRDefault="00932EAE" w:rsidP="00170E01">
      <w:pPr>
        <w:pStyle w:val="Inhoudtabel"/>
        <w:numPr>
          <w:ilvl w:val="0"/>
          <w:numId w:val="13"/>
        </w:numPr>
        <w:spacing w:line="276" w:lineRule="auto"/>
        <w:rPr>
          <w:rFonts w:cs="Arial"/>
          <w:lang w:val="de-DE"/>
        </w:rPr>
      </w:pPr>
      <w:r w:rsidRPr="00170E01">
        <w:rPr>
          <w:rFonts w:cs="Arial"/>
          <w:b/>
          <w:bCs/>
          <w:lang w:val="de-DE"/>
        </w:rPr>
        <w:t>Edle Einfalt, stille Größe</w:t>
      </w:r>
    </w:p>
    <w:p w14:paraId="7C365FE8" w14:textId="0E386563" w:rsidR="00932EAE" w:rsidRPr="00170E01" w:rsidRDefault="00932EAE" w:rsidP="00170E01">
      <w:pPr>
        <w:pStyle w:val="Inhoudtabel"/>
        <w:numPr>
          <w:ilvl w:val="0"/>
          <w:numId w:val="24"/>
        </w:numPr>
        <w:spacing w:line="276" w:lineRule="auto"/>
        <w:rPr>
          <w:rStyle w:val="Sterkaccent"/>
          <w:rFonts w:cs="Arial"/>
          <w:b w:val="0"/>
          <w:lang w:val="de-DE"/>
        </w:rPr>
      </w:pPr>
      <w:r w:rsidRPr="00170E01">
        <w:rPr>
          <w:rFonts w:cs="Arial"/>
          <w:lang w:val="de-DE"/>
        </w:rPr>
        <w:t xml:space="preserve">3 Wörter, die „Sehnsucht“ ausdrücken in </w:t>
      </w:r>
      <w:r w:rsidRPr="00170E01">
        <w:rPr>
          <w:rStyle w:val="Sterkaccent"/>
          <w:rFonts w:cs="Arial"/>
          <w:b w:val="0"/>
          <w:i/>
          <w:lang w:val="de-DE"/>
        </w:rPr>
        <w:t>Kennst du das Land, wo die Zitronen blühn</w:t>
      </w:r>
      <w:r w:rsidRPr="00170E01">
        <w:rPr>
          <w:rStyle w:val="Sterkaccent"/>
          <w:rFonts w:cs="Arial"/>
          <w:b w:val="0"/>
          <w:lang w:val="de-DE"/>
        </w:rPr>
        <w:t>:</w:t>
      </w:r>
    </w:p>
    <w:p w14:paraId="4D0A3966" w14:textId="77777777" w:rsidR="00932EAE" w:rsidRPr="00170E01" w:rsidRDefault="00932EAE" w:rsidP="00170E01">
      <w:pPr>
        <w:pStyle w:val="Inhoudtabel"/>
        <w:numPr>
          <w:ilvl w:val="0"/>
          <w:numId w:val="14"/>
        </w:numPr>
        <w:spacing w:line="276" w:lineRule="auto"/>
        <w:rPr>
          <w:rFonts w:cs="Arial"/>
          <w:lang w:val="de-DE"/>
        </w:rPr>
      </w:pPr>
      <w:r w:rsidRPr="00170E01">
        <w:rPr>
          <w:rFonts w:cs="Arial"/>
          <w:b/>
          <w:bCs/>
          <w:lang w:val="de-DE"/>
        </w:rPr>
        <w:t>Dahin!</w:t>
      </w:r>
    </w:p>
    <w:p w14:paraId="1C48CA1C" w14:textId="77777777" w:rsidR="00932EAE" w:rsidRPr="00170E01" w:rsidRDefault="00932EAE" w:rsidP="00170E01">
      <w:pPr>
        <w:pStyle w:val="Inhoudtabel"/>
        <w:numPr>
          <w:ilvl w:val="0"/>
          <w:numId w:val="14"/>
        </w:numPr>
        <w:spacing w:line="276" w:lineRule="auto"/>
        <w:rPr>
          <w:rFonts w:cs="Arial"/>
          <w:lang w:val="de-DE"/>
        </w:rPr>
      </w:pPr>
      <w:r w:rsidRPr="00170E01">
        <w:rPr>
          <w:rFonts w:cs="Arial"/>
          <w:b/>
          <w:bCs/>
          <w:lang w:val="de-DE"/>
        </w:rPr>
        <w:t>Dahin!</w:t>
      </w:r>
    </w:p>
    <w:p w14:paraId="0A9ABDBE" w14:textId="42195261" w:rsidR="00FF1E3C" w:rsidRPr="00170E01" w:rsidRDefault="00932EAE" w:rsidP="00170E01">
      <w:pPr>
        <w:pStyle w:val="Inhoudtabel"/>
        <w:numPr>
          <w:ilvl w:val="0"/>
          <w:numId w:val="14"/>
        </w:numPr>
        <w:spacing w:line="276" w:lineRule="auto"/>
        <w:rPr>
          <w:rFonts w:cs="Arial"/>
          <w:b/>
          <w:lang w:val="de-DE"/>
        </w:rPr>
      </w:pPr>
      <w:r w:rsidRPr="00170E01">
        <w:rPr>
          <w:rFonts w:cs="Arial"/>
          <w:b/>
          <w:bCs/>
          <w:lang w:val="de-DE"/>
        </w:rPr>
        <w:t>Möcht ich ... ziehn</w:t>
      </w:r>
    </w:p>
    <w:p w14:paraId="517C4B42" w14:textId="77777777" w:rsidR="00227F3B" w:rsidRPr="00170E01" w:rsidRDefault="00227F3B" w:rsidP="00227F3B">
      <w:pPr>
        <w:pStyle w:val="Inhoudtabel"/>
        <w:spacing w:line="276" w:lineRule="auto"/>
        <w:rPr>
          <w:rFonts w:cs="Arial"/>
          <w:b/>
          <w:lang w:val="de-DE"/>
        </w:rPr>
      </w:pPr>
    </w:p>
    <w:sectPr w:rsidR="00227F3B" w:rsidRPr="00170E0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4B3630E3"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922">
      <w:rPr>
        <w:rFonts w:ascii="Arial" w:hAnsi="Arial" w:cs="Arial"/>
        <w:i/>
        <w:iCs/>
        <w:sz w:val="21"/>
        <w:szCs w:val="21"/>
      </w:rPr>
      <w:t xml:space="preserve">092 – </w:t>
    </w:r>
    <w:r w:rsidR="005A558A">
      <w:rPr>
        <w:rFonts w:ascii="Arial" w:hAnsi="Arial" w:cs="Arial"/>
        <w:i/>
        <w:iCs/>
        <w:sz w:val="21"/>
        <w:szCs w:val="21"/>
      </w:rPr>
      <w:t>Weimar Winckelmann &amp; Goethe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EA1A22"/>
    <w:multiLevelType w:val="hybridMultilevel"/>
    <w:tmpl w:val="F8987C9A"/>
    <w:lvl w:ilvl="0" w:tplc="B5A86E32">
      <w:start w:val="1"/>
      <w:numFmt w:val="decimal"/>
      <w:lvlText w:val="%1."/>
      <w:lvlJc w:val="left"/>
      <w:pPr>
        <w:ind w:left="360" w:hanging="360"/>
      </w:pPr>
      <w:rPr>
        <w:rFonts w:asciiTheme="minorHAnsi" w:hAnsiTheme="minorHAnsi" w:hint="default"/>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1D101A"/>
    <w:multiLevelType w:val="hybridMultilevel"/>
    <w:tmpl w:val="31C826E0"/>
    <w:lvl w:ilvl="0" w:tplc="04130001">
      <w:start w:val="1"/>
      <w:numFmt w:val="bullet"/>
      <w:lvlText w:val=""/>
      <w:lvlJc w:val="left"/>
      <w:pPr>
        <w:ind w:left="720" w:hanging="360"/>
      </w:pPr>
      <w:rPr>
        <w:rFonts w:ascii="Symbol" w:hAnsi="Symbol" w:hint="default"/>
      </w:rPr>
    </w:lvl>
    <w:lvl w:ilvl="1" w:tplc="D340F726">
      <w:start w:val="1"/>
      <w:numFmt w:val="bullet"/>
      <w:lvlText w:val=""/>
      <w:lvlJc w:val="left"/>
      <w:pPr>
        <w:ind w:left="1440" w:hanging="360"/>
      </w:pPr>
      <w:rPr>
        <w:rFonts w:ascii="Symbol" w:hAnsi="Symbol" w:hint="default"/>
        <w:color w:val="000000" w:themeColor="text1"/>
        <w:u w:val="no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4261E8"/>
    <w:multiLevelType w:val="hybridMultilevel"/>
    <w:tmpl w:val="0576C4E8"/>
    <w:lvl w:ilvl="0" w:tplc="88B27908">
      <w:start w:val="1"/>
      <w:numFmt w:val="decimal"/>
      <w:lvlText w:val="%1."/>
      <w:lvlJc w:val="left"/>
      <w:pPr>
        <w:ind w:left="360" w:hanging="360"/>
      </w:pPr>
      <w:rPr>
        <w:rFonts w:hint="default"/>
        <w:b w:val="0"/>
        <w:bCs/>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66174BD"/>
    <w:multiLevelType w:val="hybridMultilevel"/>
    <w:tmpl w:val="DED66E60"/>
    <w:lvl w:ilvl="0" w:tplc="F482DBE4">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1B1064"/>
    <w:multiLevelType w:val="hybridMultilevel"/>
    <w:tmpl w:val="FB0ED1D0"/>
    <w:lvl w:ilvl="0" w:tplc="ABB6F434">
      <w:start w:val="3"/>
      <w:numFmt w:val="bullet"/>
      <w:lvlText w:val="-"/>
      <w:lvlJc w:val="left"/>
      <w:pPr>
        <w:ind w:left="720" w:hanging="360"/>
      </w:pPr>
      <w:rPr>
        <w:rFonts w:ascii="Arial" w:eastAsia="Noto Sans CJK SC Regular"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279F7"/>
    <w:multiLevelType w:val="hybridMultilevel"/>
    <w:tmpl w:val="4CFCCF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4442DAC"/>
    <w:multiLevelType w:val="hybridMultilevel"/>
    <w:tmpl w:val="9AF2C09A"/>
    <w:lvl w:ilvl="0" w:tplc="1618EA9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BE729FA"/>
    <w:multiLevelType w:val="hybridMultilevel"/>
    <w:tmpl w:val="DC880CB4"/>
    <w:lvl w:ilvl="0" w:tplc="D1983D5A">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001BA7"/>
    <w:multiLevelType w:val="hybridMultilevel"/>
    <w:tmpl w:val="84D6AC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9B121A8"/>
    <w:multiLevelType w:val="hybridMultilevel"/>
    <w:tmpl w:val="C7F6BB90"/>
    <w:lvl w:ilvl="0" w:tplc="D340F726">
      <w:start w:val="1"/>
      <w:numFmt w:val="bullet"/>
      <w:lvlText w:val=""/>
      <w:lvlJc w:val="left"/>
      <w:pPr>
        <w:ind w:left="1800" w:hanging="360"/>
      </w:pPr>
      <w:rPr>
        <w:rFonts w:ascii="Symbol" w:hAnsi="Symbol" w:hint="default"/>
        <w:color w:val="000000" w:themeColor="text1"/>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F2C58D1"/>
    <w:multiLevelType w:val="multilevel"/>
    <w:tmpl w:val="24E81C28"/>
    <w:lvl w:ilvl="0">
      <w:start w:val="1"/>
      <w:numFmt w:val="bullet"/>
      <w:lvlText w:val=""/>
      <w:lvlJc w:val="left"/>
      <w:pPr>
        <w:tabs>
          <w:tab w:val="num" w:pos="707"/>
        </w:tabs>
        <w:ind w:left="707" w:hanging="283"/>
      </w:pPr>
      <w:rPr>
        <w:rFonts w:ascii="Symbol" w:hAnsi="Symbol" w:cs="Symbol" w:hint="default"/>
        <w:b/>
        <w:sz w:val="22"/>
      </w:rPr>
    </w:lvl>
    <w:lvl w:ilvl="1">
      <w:start w:val="1"/>
      <w:numFmt w:val="bullet"/>
      <w:lvlText w:val=""/>
      <w:lvlJc w:val="left"/>
      <w:pPr>
        <w:tabs>
          <w:tab w:val="num" w:pos="1414"/>
        </w:tabs>
        <w:ind w:left="1414" w:hanging="283"/>
      </w:pPr>
      <w:rPr>
        <w:rFonts w:ascii="Symbol" w:hAnsi="Symbol" w:cs="Symbol" w:hint="default"/>
        <w:sz w:val="22"/>
      </w:rPr>
    </w:lvl>
    <w:lvl w:ilvl="2">
      <w:start w:val="1"/>
      <w:numFmt w:val="bullet"/>
      <w:lvlText w:val=""/>
      <w:lvlJc w:val="left"/>
      <w:pPr>
        <w:tabs>
          <w:tab w:val="num" w:pos="2121"/>
        </w:tabs>
        <w:ind w:left="2121" w:hanging="283"/>
      </w:pPr>
      <w:rPr>
        <w:rFonts w:ascii="Symbol" w:hAnsi="Symbol" w:cs="Symbol" w:hint="default"/>
        <w:b w:val="0"/>
        <w:sz w:val="22"/>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9BE6ADC"/>
    <w:multiLevelType w:val="hybridMultilevel"/>
    <w:tmpl w:val="CFDCB3B4"/>
    <w:lvl w:ilvl="0" w:tplc="A57E61AA">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70584B"/>
    <w:multiLevelType w:val="hybridMultilevel"/>
    <w:tmpl w:val="F7A86C2C"/>
    <w:lvl w:ilvl="0" w:tplc="69E61508">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CD2C67"/>
    <w:multiLevelType w:val="hybridMultilevel"/>
    <w:tmpl w:val="0F265FF6"/>
    <w:lvl w:ilvl="0" w:tplc="9252C6F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4093ED0"/>
    <w:multiLevelType w:val="hybridMultilevel"/>
    <w:tmpl w:val="D458C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644962"/>
    <w:multiLevelType w:val="hybridMultilevel"/>
    <w:tmpl w:val="E1B47B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FE243CC"/>
    <w:multiLevelType w:val="hybridMultilevel"/>
    <w:tmpl w:val="32729358"/>
    <w:lvl w:ilvl="0" w:tplc="1B24814C">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6"/>
  </w:num>
  <w:num w:numId="3">
    <w:abstractNumId w:val="14"/>
  </w:num>
  <w:num w:numId="4">
    <w:abstractNumId w:val="21"/>
  </w:num>
  <w:num w:numId="5">
    <w:abstractNumId w:val="1"/>
  </w:num>
  <w:num w:numId="6">
    <w:abstractNumId w:val="15"/>
  </w:num>
  <w:num w:numId="7">
    <w:abstractNumId w:val="0"/>
  </w:num>
  <w:num w:numId="8">
    <w:abstractNumId w:val="4"/>
  </w:num>
  <w:num w:numId="9">
    <w:abstractNumId w:val="20"/>
  </w:num>
  <w:num w:numId="10">
    <w:abstractNumId w:val="9"/>
  </w:num>
  <w:num w:numId="11">
    <w:abstractNumId w:val="13"/>
  </w:num>
  <w:num w:numId="12">
    <w:abstractNumId w:val="7"/>
  </w:num>
  <w:num w:numId="13">
    <w:abstractNumId w:val="10"/>
  </w:num>
  <w:num w:numId="14">
    <w:abstractNumId w:val="6"/>
  </w:num>
  <w:num w:numId="15">
    <w:abstractNumId w:val="11"/>
  </w:num>
  <w:num w:numId="16">
    <w:abstractNumId w:val="19"/>
  </w:num>
  <w:num w:numId="17">
    <w:abstractNumId w:val="2"/>
  </w:num>
  <w:num w:numId="18">
    <w:abstractNumId w:val="12"/>
  </w:num>
  <w:num w:numId="19">
    <w:abstractNumId w:val="22"/>
  </w:num>
  <w:num w:numId="20">
    <w:abstractNumId w:val="8"/>
  </w:num>
  <w:num w:numId="21">
    <w:abstractNumId w:val="23"/>
  </w:num>
  <w:num w:numId="22">
    <w:abstractNumId w:val="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F2F1C"/>
    <w:rsid w:val="000F6500"/>
    <w:rsid w:val="00170E01"/>
    <w:rsid w:val="0018020E"/>
    <w:rsid w:val="001D262F"/>
    <w:rsid w:val="001F0CAD"/>
    <w:rsid w:val="00227F3B"/>
    <w:rsid w:val="00397889"/>
    <w:rsid w:val="003E289E"/>
    <w:rsid w:val="00476FA3"/>
    <w:rsid w:val="00497917"/>
    <w:rsid w:val="004A2123"/>
    <w:rsid w:val="00525922"/>
    <w:rsid w:val="00565450"/>
    <w:rsid w:val="005926B3"/>
    <w:rsid w:val="005A558A"/>
    <w:rsid w:val="006767FF"/>
    <w:rsid w:val="00692209"/>
    <w:rsid w:val="006B12BB"/>
    <w:rsid w:val="007306C7"/>
    <w:rsid w:val="00765043"/>
    <w:rsid w:val="00770A33"/>
    <w:rsid w:val="00771FB0"/>
    <w:rsid w:val="007B2A1B"/>
    <w:rsid w:val="007C36BA"/>
    <w:rsid w:val="007E5722"/>
    <w:rsid w:val="00844917"/>
    <w:rsid w:val="00860E50"/>
    <w:rsid w:val="00906725"/>
    <w:rsid w:val="00932EAE"/>
    <w:rsid w:val="00937919"/>
    <w:rsid w:val="009776F8"/>
    <w:rsid w:val="009A525C"/>
    <w:rsid w:val="00A10B15"/>
    <w:rsid w:val="00AA29A4"/>
    <w:rsid w:val="00AB32EF"/>
    <w:rsid w:val="00B043C3"/>
    <w:rsid w:val="00B11FB9"/>
    <w:rsid w:val="00B9011B"/>
    <w:rsid w:val="00C1422F"/>
    <w:rsid w:val="00C476CB"/>
    <w:rsid w:val="00C47ABF"/>
    <w:rsid w:val="00CC01B8"/>
    <w:rsid w:val="00CC628D"/>
    <w:rsid w:val="00D261F1"/>
    <w:rsid w:val="00D56000"/>
    <w:rsid w:val="00DA6E32"/>
    <w:rsid w:val="00DF599E"/>
    <w:rsid w:val="00E674BA"/>
    <w:rsid w:val="00E74009"/>
    <w:rsid w:val="00F11B7C"/>
    <w:rsid w:val="00F24461"/>
    <w:rsid w:val="00F3385F"/>
    <w:rsid w:val="00F36870"/>
    <w:rsid w:val="00F51A7F"/>
    <w:rsid w:val="00F70D86"/>
    <w:rsid w:val="00F97974"/>
    <w:rsid w:val="00FA0987"/>
    <w:rsid w:val="00FB7E46"/>
    <w:rsid w:val="00FC5F77"/>
    <w:rsid w:val="00FE04FA"/>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qFormat/>
    <w:rsid w:val="00497917"/>
    <w:pPr>
      <w:ind w:left="720"/>
      <w:contextualSpacing/>
    </w:pPr>
  </w:style>
  <w:style w:type="character" w:styleId="Paginanummer">
    <w:name w:val="page number"/>
    <w:basedOn w:val="Standaardalinea-lettertype"/>
    <w:uiPriority w:val="99"/>
    <w:semiHidden/>
    <w:unhideWhenUsed/>
    <w:rsid w:val="00D56000"/>
  </w:style>
  <w:style w:type="paragraph" w:customStyle="1" w:styleId="Inhoudtabel">
    <w:name w:val="Inhoud tabel"/>
    <w:basedOn w:val="Standaard"/>
    <w:qFormat/>
    <w:rsid w:val="001F0CAD"/>
    <w:pPr>
      <w:suppressLineNumbers/>
      <w:spacing w:line="240" w:lineRule="auto"/>
    </w:pPr>
    <w:rPr>
      <w:rFonts w:ascii="Arial" w:eastAsia="Noto Sans CJK SC Regular" w:hAnsi="Arial" w:cs="Lohit Devanagari"/>
      <w:kern w:val="2"/>
      <w:sz w:val="24"/>
      <w:szCs w:val="24"/>
      <w:lang w:eastAsia="zh-CN" w:bidi="hi-IN"/>
    </w:rPr>
  </w:style>
  <w:style w:type="character" w:customStyle="1" w:styleId="Internetkoppeling">
    <w:name w:val="Internetkoppeling"/>
    <w:basedOn w:val="Standaardalinea-lettertype"/>
    <w:rsid w:val="001F0CAD"/>
    <w:rPr>
      <w:color w:val="0563C1" w:themeColor="hyperlink"/>
      <w:u w:val="single"/>
    </w:rPr>
  </w:style>
  <w:style w:type="character" w:customStyle="1" w:styleId="Sterkaccent">
    <w:name w:val="Sterk accent"/>
    <w:qFormat/>
    <w:rsid w:val="00932EAE"/>
    <w:rPr>
      <w:b/>
      <w:bCs/>
    </w:rPr>
  </w:style>
  <w:style w:type="paragraph" w:styleId="Plattetekst">
    <w:name w:val="Body Text"/>
    <w:basedOn w:val="Standaard"/>
    <w:link w:val="PlattetekstChar"/>
    <w:rsid w:val="00932EAE"/>
    <w:pPr>
      <w:spacing w:after="140"/>
    </w:pPr>
    <w:rPr>
      <w:rFonts w:ascii="Arial" w:eastAsia="Noto Sans CJK SC Regular" w:hAnsi="Arial" w:cs="Lohit Devanagari"/>
      <w:kern w:val="2"/>
      <w:sz w:val="24"/>
      <w:szCs w:val="24"/>
      <w:lang w:eastAsia="zh-CN" w:bidi="hi-IN"/>
    </w:rPr>
  </w:style>
  <w:style w:type="character" w:customStyle="1" w:styleId="PlattetekstChar">
    <w:name w:val="Platte tekst Char"/>
    <w:basedOn w:val="Standaardalinea-lettertype"/>
    <w:link w:val="Plattetekst"/>
    <w:rsid w:val="00932EAE"/>
    <w:rPr>
      <w:rFonts w:ascii="Arial" w:eastAsia="Noto Sans CJK SC Regular" w:hAnsi="Arial"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eAJdkB5Ij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itate-aphorismen.de/autor-in-zitate/johann-wolfgang-von-goethe/" TargetMode="External"/><Relationship Id="rId4" Type="http://schemas.openxmlformats.org/officeDocument/2006/relationships/settings" Target="settings.xml"/><Relationship Id="rId9" Type="http://schemas.openxmlformats.org/officeDocument/2006/relationships/hyperlink" Target="https://zitate-aphorismen.de/autor-in-zitate/johann-wolfgang-von-goeth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1028</Words>
  <Characters>5942</Characters>
  <Application>Microsoft Office Word</Application>
  <DocSecurity>0</DocSecurity>
  <Lines>204</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23</cp:revision>
  <dcterms:created xsi:type="dcterms:W3CDTF">2021-02-22T11:06:00Z</dcterms:created>
  <dcterms:modified xsi:type="dcterms:W3CDTF">2021-02-22T11:27:00Z</dcterms:modified>
</cp:coreProperties>
</file>