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717581" w14:paraId="0C0C8842" w14:textId="77777777" w:rsidTr="003E50CA">
        <w:tc>
          <w:tcPr>
            <w:tcW w:w="2689" w:type="dxa"/>
          </w:tcPr>
          <w:p w14:paraId="46B2A598"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Titel</w:t>
            </w:r>
          </w:p>
        </w:tc>
        <w:tc>
          <w:tcPr>
            <w:tcW w:w="2551" w:type="dxa"/>
          </w:tcPr>
          <w:p w14:paraId="4E879BCC"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Thema</w:t>
            </w:r>
          </w:p>
        </w:tc>
        <w:tc>
          <w:tcPr>
            <w:tcW w:w="2552" w:type="dxa"/>
          </w:tcPr>
          <w:p w14:paraId="4370CA4F"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Fertigkeiten</w:t>
            </w:r>
          </w:p>
        </w:tc>
        <w:tc>
          <w:tcPr>
            <w:tcW w:w="1270" w:type="dxa"/>
          </w:tcPr>
          <w:p w14:paraId="590E1370"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Poster</w:t>
            </w:r>
          </w:p>
        </w:tc>
      </w:tr>
      <w:tr w:rsidR="000F6500" w:rsidRPr="00717581" w14:paraId="72ABC16B" w14:textId="77777777" w:rsidTr="003E50CA">
        <w:tc>
          <w:tcPr>
            <w:tcW w:w="2689" w:type="dxa"/>
          </w:tcPr>
          <w:p w14:paraId="57D3F3EA" w14:textId="11448D43" w:rsidR="000F6500" w:rsidRPr="00717581" w:rsidRDefault="00A25AF4"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Moderne Architektur in Deutschland</w:t>
            </w:r>
          </w:p>
          <w:p w14:paraId="2D9799B7" w14:textId="1C076ECB" w:rsidR="000F6500" w:rsidRPr="00717581" w:rsidRDefault="000F6500" w:rsidP="00717581">
            <w:pPr>
              <w:spacing w:before="120" w:after="120" w:line="240" w:lineRule="auto"/>
              <w:rPr>
                <w:rFonts w:ascii="Arial" w:hAnsi="Arial" w:cs="Arial"/>
                <w:sz w:val="24"/>
                <w:szCs w:val="24"/>
                <w:lang w:val="de-DE"/>
              </w:rPr>
            </w:pPr>
          </w:p>
          <w:p w14:paraId="2BF0D973" w14:textId="77777777" w:rsidR="000F6500" w:rsidRPr="00717581" w:rsidRDefault="000F6500" w:rsidP="00717581">
            <w:pPr>
              <w:spacing w:before="120" w:after="120" w:line="240" w:lineRule="auto"/>
              <w:rPr>
                <w:rFonts w:ascii="Arial" w:hAnsi="Arial" w:cs="Arial"/>
                <w:b/>
                <w:sz w:val="24"/>
                <w:szCs w:val="24"/>
                <w:lang w:val="de-DE"/>
              </w:rPr>
            </w:pPr>
          </w:p>
          <w:p w14:paraId="51D2CDB1" w14:textId="09597A67" w:rsidR="000F6500" w:rsidRPr="00717581" w:rsidRDefault="000F6500" w:rsidP="00717581">
            <w:pPr>
              <w:spacing w:before="120" w:after="120" w:line="240" w:lineRule="auto"/>
              <w:rPr>
                <w:rFonts w:ascii="Arial" w:hAnsi="Arial" w:cs="Arial"/>
                <w:sz w:val="24"/>
                <w:szCs w:val="24"/>
                <w:lang w:val="de-DE"/>
              </w:rPr>
            </w:pPr>
            <w:r w:rsidRPr="00717581">
              <w:rPr>
                <w:rFonts w:ascii="Arial" w:hAnsi="Arial" w:cs="Arial"/>
                <w:b/>
                <w:sz w:val="24"/>
                <w:szCs w:val="24"/>
                <w:lang w:val="de-DE"/>
              </w:rPr>
              <w:t>ERK Niveau</w:t>
            </w:r>
            <w:r w:rsidRPr="00717581">
              <w:rPr>
                <w:rFonts w:ascii="Arial" w:hAnsi="Arial" w:cs="Arial"/>
                <w:sz w:val="24"/>
                <w:szCs w:val="24"/>
                <w:lang w:val="de-DE"/>
              </w:rPr>
              <w:t xml:space="preserve">: </w:t>
            </w:r>
            <w:r w:rsidR="00A25AF4" w:rsidRPr="00717581">
              <w:rPr>
                <w:rFonts w:ascii="Arial" w:hAnsi="Arial" w:cs="Arial"/>
                <w:sz w:val="24"/>
                <w:szCs w:val="24"/>
                <w:lang w:val="de-DE"/>
              </w:rPr>
              <w:t>B1</w:t>
            </w:r>
          </w:p>
          <w:p w14:paraId="1F29F2FE" w14:textId="77777777" w:rsidR="000F6500" w:rsidRPr="00717581" w:rsidRDefault="000F6500" w:rsidP="00717581">
            <w:pPr>
              <w:spacing w:before="120" w:after="120" w:line="240" w:lineRule="auto"/>
              <w:rPr>
                <w:rFonts w:ascii="Arial" w:hAnsi="Arial" w:cs="Arial"/>
                <w:sz w:val="24"/>
                <w:szCs w:val="24"/>
                <w:lang w:val="de-DE"/>
              </w:rPr>
            </w:pPr>
          </w:p>
        </w:tc>
        <w:tc>
          <w:tcPr>
            <w:tcW w:w="2551" w:type="dxa"/>
          </w:tcPr>
          <w:p w14:paraId="05C0526C" w14:textId="023EB040" w:rsidR="000F6500" w:rsidRPr="00717581" w:rsidRDefault="00A25AF4" w:rsidP="00717581">
            <w:pPr>
              <w:spacing w:before="120" w:after="120" w:line="240" w:lineRule="auto"/>
              <w:rPr>
                <w:rFonts w:ascii="Arial" w:hAnsi="Arial" w:cs="Arial"/>
                <w:b/>
                <w:bCs/>
                <w:sz w:val="24"/>
                <w:szCs w:val="24"/>
                <w:lang w:val="de-DE"/>
              </w:rPr>
            </w:pPr>
            <w:r w:rsidRPr="00717581">
              <w:rPr>
                <w:rFonts w:ascii="Arial" w:hAnsi="Arial" w:cs="Arial"/>
                <w:b/>
                <w:bCs/>
                <w:sz w:val="24"/>
                <w:szCs w:val="24"/>
                <w:lang w:val="de-DE"/>
              </w:rPr>
              <w:t>Architektur</w:t>
            </w:r>
          </w:p>
          <w:p w14:paraId="39FC3E19" w14:textId="097B5BAF" w:rsidR="00A25AF4" w:rsidRPr="00717581" w:rsidRDefault="00A25AF4" w:rsidP="00717581">
            <w:pPr>
              <w:spacing w:before="120" w:after="120" w:line="240" w:lineRule="auto"/>
              <w:rPr>
                <w:rFonts w:ascii="Arial" w:hAnsi="Arial" w:cs="Arial"/>
                <w:b/>
                <w:bCs/>
                <w:sz w:val="24"/>
                <w:szCs w:val="24"/>
                <w:lang w:val="de-DE"/>
              </w:rPr>
            </w:pPr>
            <w:r w:rsidRPr="00717581">
              <w:rPr>
                <w:rFonts w:ascii="Arial" w:hAnsi="Arial" w:cs="Arial"/>
                <w:b/>
                <w:bCs/>
                <w:sz w:val="24"/>
                <w:szCs w:val="24"/>
                <w:lang w:val="de-DE"/>
              </w:rPr>
              <w:t>Architekturroute</w:t>
            </w:r>
          </w:p>
          <w:p w14:paraId="508403B3" w14:textId="06CD4942" w:rsidR="000F6500" w:rsidRPr="00717581" w:rsidRDefault="000F6500" w:rsidP="00717581">
            <w:pPr>
              <w:spacing w:before="120" w:after="120" w:line="240" w:lineRule="auto"/>
              <w:rPr>
                <w:rFonts w:ascii="Arial" w:hAnsi="Arial" w:cs="Arial"/>
                <w:sz w:val="24"/>
                <w:szCs w:val="24"/>
                <w:lang w:val="de-DE"/>
              </w:rPr>
            </w:pPr>
          </w:p>
        </w:tc>
        <w:tc>
          <w:tcPr>
            <w:tcW w:w="2552" w:type="dxa"/>
          </w:tcPr>
          <w:p w14:paraId="3662629E" w14:textId="0E63F0EB" w:rsidR="000F6500" w:rsidRPr="00717581" w:rsidRDefault="00A25AF4"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Lesen</w:t>
            </w:r>
          </w:p>
        </w:tc>
        <w:tc>
          <w:tcPr>
            <w:tcW w:w="1270" w:type="dxa"/>
          </w:tcPr>
          <w:p w14:paraId="519143E7" w14:textId="77777777" w:rsidR="000F6500" w:rsidRPr="00717581" w:rsidRDefault="00A25AF4"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Nah dran!</w:t>
            </w:r>
          </w:p>
          <w:p w14:paraId="2C59234B" w14:textId="383C37B4" w:rsidR="00A25AF4" w:rsidRPr="00717581" w:rsidRDefault="00A25AF4"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br/>
            </w:r>
            <w:r w:rsidR="001C75A6" w:rsidRPr="00717581">
              <w:rPr>
                <w:rFonts w:ascii="Arial" w:hAnsi="Arial" w:cs="Arial"/>
                <w:sz w:val="24"/>
                <w:szCs w:val="24"/>
                <w:lang w:val="de-DE"/>
              </w:rPr>
              <w:t>F</w:t>
            </w:r>
            <w:r w:rsidRPr="00717581">
              <w:rPr>
                <w:rFonts w:ascii="Arial" w:hAnsi="Arial" w:cs="Arial"/>
                <w:sz w:val="24"/>
                <w:szCs w:val="24"/>
                <w:lang w:val="de-DE"/>
              </w:rPr>
              <w:t>oto 039</w:t>
            </w:r>
          </w:p>
        </w:tc>
      </w:tr>
      <w:tr w:rsidR="000F6500" w:rsidRPr="00717581" w14:paraId="12800C64" w14:textId="77777777" w:rsidTr="003E50CA">
        <w:tc>
          <w:tcPr>
            <w:tcW w:w="2689" w:type="dxa"/>
          </w:tcPr>
          <w:p w14:paraId="42282985"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Material</w:t>
            </w:r>
          </w:p>
        </w:tc>
        <w:tc>
          <w:tcPr>
            <w:tcW w:w="2551" w:type="dxa"/>
          </w:tcPr>
          <w:p w14:paraId="19CDB2B4"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Arbeitsformen</w:t>
            </w:r>
          </w:p>
        </w:tc>
        <w:tc>
          <w:tcPr>
            <w:tcW w:w="2552" w:type="dxa"/>
          </w:tcPr>
          <w:p w14:paraId="034D5FA3"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Endprodukt</w:t>
            </w:r>
          </w:p>
        </w:tc>
        <w:tc>
          <w:tcPr>
            <w:tcW w:w="1270" w:type="dxa"/>
          </w:tcPr>
          <w:p w14:paraId="4A5AA530" w14:textId="77777777" w:rsidR="000F6500"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Zeit</w:t>
            </w:r>
          </w:p>
        </w:tc>
      </w:tr>
      <w:tr w:rsidR="00397889" w:rsidRPr="00717581" w14:paraId="494EB794" w14:textId="77777777" w:rsidTr="003E50CA">
        <w:trPr>
          <w:trHeight w:val="1079"/>
        </w:trPr>
        <w:tc>
          <w:tcPr>
            <w:tcW w:w="2689" w:type="dxa"/>
          </w:tcPr>
          <w:p w14:paraId="22372CB3" w14:textId="77777777" w:rsidR="00397889" w:rsidRPr="00717581" w:rsidRDefault="00A25AF4"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Arbeitsblätter</w:t>
            </w:r>
          </w:p>
          <w:p w14:paraId="134AE440" w14:textId="28EFC654" w:rsidR="00A25AF4" w:rsidRPr="00717581" w:rsidRDefault="00A25AF4" w:rsidP="00717581">
            <w:pPr>
              <w:spacing w:before="120" w:after="120" w:line="240" w:lineRule="auto"/>
              <w:rPr>
                <w:rFonts w:ascii="Arial" w:hAnsi="Arial" w:cs="Arial"/>
                <w:b/>
                <w:sz w:val="24"/>
                <w:szCs w:val="24"/>
                <w:lang w:val="de-DE"/>
              </w:rPr>
            </w:pPr>
            <w:r w:rsidRPr="00717581">
              <w:rPr>
                <w:rFonts w:ascii="Arial" w:hAnsi="Arial" w:cs="Arial"/>
                <w:bCs/>
                <w:sz w:val="24"/>
                <w:szCs w:val="24"/>
                <w:lang w:val="de-DE"/>
              </w:rPr>
              <w:t>Internet</w:t>
            </w:r>
          </w:p>
        </w:tc>
        <w:tc>
          <w:tcPr>
            <w:tcW w:w="2551" w:type="dxa"/>
          </w:tcPr>
          <w:p w14:paraId="4200C342" w14:textId="77777777" w:rsidR="00397889" w:rsidRPr="00717581" w:rsidRDefault="00A25AF4"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Individuelle Arbeit</w:t>
            </w:r>
          </w:p>
          <w:p w14:paraId="4D41D889" w14:textId="4E31C00F" w:rsidR="00A25AF4" w:rsidRPr="00717581" w:rsidRDefault="00A25AF4" w:rsidP="00717581">
            <w:pPr>
              <w:spacing w:before="120" w:after="120" w:line="240" w:lineRule="auto"/>
              <w:rPr>
                <w:rFonts w:ascii="Arial" w:hAnsi="Arial" w:cs="Arial"/>
                <w:bCs/>
                <w:sz w:val="24"/>
                <w:szCs w:val="24"/>
                <w:lang w:val="de-DE"/>
              </w:rPr>
            </w:pPr>
            <w:r w:rsidRPr="00717581">
              <w:rPr>
                <w:rFonts w:ascii="Arial" w:hAnsi="Arial" w:cs="Arial"/>
                <w:bCs/>
                <w:sz w:val="24"/>
                <w:szCs w:val="24"/>
                <w:lang w:val="de-DE"/>
              </w:rPr>
              <w:t>Ab Aufgabe 5 eventuell zu zweit</w:t>
            </w:r>
          </w:p>
        </w:tc>
        <w:tc>
          <w:tcPr>
            <w:tcW w:w="2552" w:type="dxa"/>
          </w:tcPr>
          <w:p w14:paraId="490F266A" w14:textId="77777777" w:rsidR="00D62258" w:rsidRPr="00717581" w:rsidRDefault="00D62258"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Ausstellung;</w:t>
            </w:r>
          </w:p>
          <w:p w14:paraId="129953DE" w14:textId="77777777" w:rsidR="00D62258" w:rsidRPr="00717581" w:rsidRDefault="00D62258"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Broschüre;</w:t>
            </w:r>
          </w:p>
          <w:p w14:paraId="177B6EBF" w14:textId="77777777" w:rsidR="00D62258" w:rsidRPr="00717581" w:rsidRDefault="00D62258"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 xml:space="preserve">Entwurf eines neuen Museums; </w:t>
            </w:r>
          </w:p>
          <w:p w14:paraId="2FE321E1" w14:textId="53D36B0B" w:rsidR="00D62258" w:rsidRPr="00717581" w:rsidRDefault="00D62258"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Interessante Sachen für einen Besuch ans Bauhaus</w:t>
            </w:r>
          </w:p>
        </w:tc>
        <w:tc>
          <w:tcPr>
            <w:tcW w:w="1270" w:type="dxa"/>
          </w:tcPr>
          <w:p w14:paraId="37977ACC" w14:textId="05BC1A4F" w:rsidR="00397889" w:rsidRPr="00717581" w:rsidRDefault="00D62258" w:rsidP="00717581">
            <w:pPr>
              <w:spacing w:before="120" w:after="120" w:line="240" w:lineRule="auto"/>
              <w:rPr>
                <w:rFonts w:ascii="Arial" w:hAnsi="Arial" w:cs="Arial"/>
                <w:bCs/>
                <w:sz w:val="24"/>
                <w:szCs w:val="24"/>
                <w:lang w:val="de-DE"/>
              </w:rPr>
            </w:pPr>
            <w:r w:rsidRPr="00717581">
              <w:rPr>
                <w:rFonts w:ascii="Arial" w:hAnsi="Arial" w:cs="Arial"/>
                <w:sz w:val="24"/>
                <w:szCs w:val="24"/>
                <w:lang w:val="de-DE"/>
              </w:rPr>
              <w:t xml:space="preserve">1-2 Std. </w:t>
            </w:r>
          </w:p>
        </w:tc>
      </w:tr>
    </w:tbl>
    <w:p w14:paraId="1D50FEBC" w14:textId="77777777" w:rsidR="00717581" w:rsidRDefault="00717581" w:rsidP="00717581">
      <w:pPr>
        <w:shd w:val="clear" w:color="auto" w:fill="FFFFFF"/>
        <w:spacing w:before="120" w:after="120" w:line="240" w:lineRule="auto"/>
        <w:outlineLvl w:val="1"/>
        <w:rPr>
          <w:rFonts w:ascii="Arial" w:eastAsia="Times New Roman" w:hAnsi="Arial" w:cs="Arial"/>
          <w:sz w:val="24"/>
          <w:szCs w:val="24"/>
          <w:lang w:val="de-DE"/>
        </w:rPr>
      </w:pPr>
    </w:p>
    <w:p w14:paraId="4DDB6A92" w14:textId="1BE0E229" w:rsidR="00046C1A" w:rsidRPr="00717581" w:rsidRDefault="00046C1A" w:rsidP="00717581">
      <w:pPr>
        <w:shd w:val="clear" w:color="auto" w:fill="FFFFFF"/>
        <w:spacing w:before="120" w:after="120" w:line="240" w:lineRule="auto"/>
        <w:outlineLvl w:val="1"/>
        <w:rPr>
          <w:rStyle w:val="Hyperlink"/>
          <w:rFonts w:ascii="Arial" w:hAnsi="Arial" w:cs="Arial"/>
          <w:sz w:val="24"/>
          <w:szCs w:val="24"/>
          <w:lang w:val="de-DE"/>
        </w:rPr>
      </w:pPr>
      <w:r w:rsidRPr="00717581">
        <w:rPr>
          <w:rFonts w:ascii="Arial" w:eastAsia="Times New Roman" w:hAnsi="Arial" w:cs="Arial"/>
          <w:sz w:val="24"/>
          <w:szCs w:val="24"/>
          <w:lang w:val="de-DE"/>
        </w:rPr>
        <w:t xml:space="preserve">Die Architekturroute: </w:t>
      </w:r>
      <w:hyperlink r:id="rId8" w:history="1">
        <w:r w:rsidRPr="00717581">
          <w:rPr>
            <w:rStyle w:val="Hyperlink"/>
            <w:rFonts w:ascii="Arial" w:hAnsi="Arial" w:cs="Arial"/>
            <w:sz w:val="24"/>
            <w:szCs w:val="24"/>
            <w:lang w:val="de-DE"/>
          </w:rPr>
          <w:t>https://www.phaeno.de/angebote/architekturinteressierte/architektourroute/</w:t>
        </w:r>
      </w:hyperlink>
    </w:p>
    <w:p w14:paraId="35FCA8A0" w14:textId="0FABD372" w:rsidR="00046C1A" w:rsidRPr="00717581" w:rsidRDefault="00046C1A" w:rsidP="00717581">
      <w:pPr>
        <w:shd w:val="clear" w:color="auto" w:fill="FFFFFF"/>
        <w:spacing w:before="120" w:after="120" w:line="240" w:lineRule="auto"/>
        <w:outlineLvl w:val="1"/>
        <w:rPr>
          <w:rFonts w:ascii="Arial" w:eastAsia="Times New Roman" w:hAnsi="Arial" w:cs="Arial"/>
          <w:sz w:val="24"/>
          <w:szCs w:val="24"/>
          <w:lang w:val="de-DE"/>
        </w:rPr>
      </w:pPr>
      <w:r w:rsidRPr="00717581">
        <w:rPr>
          <w:rFonts w:ascii="Arial" w:eastAsia="Times New Roman" w:hAnsi="Arial" w:cs="Arial"/>
          <w:sz w:val="24"/>
          <w:szCs w:val="24"/>
          <w:lang w:val="de-DE"/>
        </w:rPr>
        <w:t>In dieser Unterrichtseinheit wird auch verwiesen nach dem Bauhaus, Foto 91 auf dem Poster. Zu diesem Thema gibt es eine eigene Didaktisierung auf der Webseite von Deutsch macht Spaß</w:t>
      </w:r>
      <w:r w:rsidRPr="00717581">
        <w:rPr>
          <w:rFonts w:ascii="Arial" w:eastAsia="Times New Roman" w:hAnsi="Arial" w:cs="Arial"/>
          <w:b/>
          <w:sz w:val="24"/>
          <w:szCs w:val="24"/>
          <w:lang w:val="de-DE"/>
        </w:rPr>
        <w:t>.</w:t>
      </w:r>
    </w:p>
    <w:p w14:paraId="448FECF7" w14:textId="77777777" w:rsidR="00717581" w:rsidRPr="00717581" w:rsidRDefault="00717581" w:rsidP="00717581">
      <w:pPr>
        <w:spacing w:before="120" w:after="120" w:line="240" w:lineRule="auto"/>
        <w:rPr>
          <w:rFonts w:ascii="Arial" w:eastAsia="Times New Roman" w:hAnsi="Arial" w:cs="Arial"/>
          <w:b/>
          <w:sz w:val="28"/>
          <w:szCs w:val="28"/>
          <w:lang w:val="de-DE"/>
        </w:rPr>
      </w:pPr>
    </w:p>
    <w:p w14:paraId="273D33A9" w14:textId="5AAC265E" w:rsidR="00717581" w:rsidRPr="00717581" w:rsidRDefault="007C12FC" w:rsidP="00717581">
      <w:pPr>
        <w:spacing w:line="240" w:lineRule="auto"/>
        <w:rPr>
          <w:rFonts w:ascii="Arial" w:eastAsia="Times New Roman" w:hAnsi="Arial" w:cs="Arial"/>
          <w:b/>
          <w:lang w:val="de-DE"/>
        </w:rPr>
      </w:pPr>
      <w:r w:rsidRPr="00717581">
        <w:rPr>
          <w:rFonts w:ascii="Arial" w:eastAsia="Times New Roman" w:hAnsi="Arial" w:cs="Arial"/>
          <w:b/>
          <w:lang w:val="de-DE"/>
        </w:rPr>
        <w:t>Fotoquellen im Schülermaterial:</w:t>
      </w:r>
      <w:r w:rsidRPr="00717581">
        <w:rPr>
          <w:rFonts w:ascii="Arial" w:eastAsia="Times New Roman" w:hAnsi="Arial" w:cs="Arial"/>
          <w:b/>
          <w:lang w:val="de-DE"/>
        </w:rPr>
        <w:br/>
      </w:r>
      <w:r w:rsidR="00717581" w:rsidRPr="00717581">
        <w:rPr>
          <w:rFonts w:ascii="Arial" w:eastAsia="Times New Roman" w:hAnsi="Arial" w:cs="Arial"/>
          <w:bCs/>
          <w:lang w:val="de-DE"/>
        </w:rPr>
        <w:t>2.1</w:t>
      </w:r>
    </w:p>
    <w:p w14:paraId="0E06C829" w14:textId="0C1D0190" w:rsidR="007C12FC" w:rsidRPr="00717581" w:rsidRDefault="00717581" w:rsidP="00717581">
      <w:pPr>
        <w:spacing w:line="240" w:lineRule="auto"/>
        <w:rPr>
          <w:rStyle w:val="Hyperlink"/>
          <w:rFonts w:ascii="Arial" w:eastAsia="Times New Roman" w:hAnsi="Arial" w:cs="Arial"/>
          <w:b/>
          <w:color w:val="auto"/>
          <w:u w:val="none"/>
          <w:lang w:val="de-DE"/>
        </w:rPr>
      </w:pPr>
      <w:r w:rsidRPr="00717581">
        <w:rPr>
          <w:rFonts w:ascii="Arial" w:eastAsia="Times New Roman" w:hAnsi="Arial" w:cs="Arial"/>
          <w:bCs/>
          <w:lang w:val="de-DE"/>
        </w:rPr>
        <w:t>a –</w:t>
      </w:r>
      <w:r w:rsidR="007C12FC" w:rsidRPr="00717581">
        <w:rPr>
          <w:rFonts w:ascii="Arial" w:hAnsi="Arial" w:cs="Arial"/>
          <w:lang w:val="de-DE"/>
        </w:rPr>
        <w:t xml:space="preserve"> </w:t>
      </w:r>
      <w:hyperlink r:id="rId9" w:history="1">
        <w:r w:rsidR="007C12FC" w:rsidRPr="00717581">
          <w:rPr>
            <w:rStyle w:val="Hyperlink"/>
            <w:rFonts w:ascii="Arial" w:hAnsi="Arial" w:cs="Arial"/>
            <w:lang w:val="de-DE"/>
          </w:rPr>
          <w:t>http://uploadwikimedia.org/wikipedia/commons/7/70/Foster_london_gherkin.jpg</w:t>
        </w:r>
      </w:hyperlink>
    </w:p>
    <w:p w14:paraId="353986AA" w14:textId="77777777" w:rsidR="007C12FC" w:rsidRPr="00717581" w:rsidRDefault="007C12FC" w:rsidP="00717581">
      <w:pPr>
        <w:spacing w:line="240" w:lineRule="auto"/>
        <w:rPr>
          <w:rFonts w:ascii="Arial" w:hAnsi="Arial" w:cs="Arial"/>
          <w:lang w:val="de-DE"/>
        </w:rPr>
      </w:pPr>
      <w:r w:rsidRPr="00717581">
        <w:rPr>
          <w:rFonts w:ascii="Arial" w:hAnsi="Arial" w:cs="Arial"/>
          <w:lang w:val="de-DE"/>
        </w:rPr>
        <w:t>b – eigenes Foto</w:t>
      </w:r>
    </w:p>
    <w:p w14:paraId="7AF00351" w14:textId="4431002D" w:rsidR="007C12FC" w:rsidRPr="00717581" w:rsidRDefault="00717581" w:rsidP="00717581">
      <w:pPr>
        <w:spacing w:line="240" w:lineRule="auto"/>
        <w:rPr>
          <w:rStyle w:val="Hyperlink"/>
          <w:rFonts w:ascii="Arial" w:hAnsi="Arial" w:cs="Arial"/>
          <w:lang w:val="de-DE"/>
        </w:rPr>
      </w:pPr>
      <w:r w:rsidRPr="00717581">
        <w:rPr>
          <w:rFonts w:ascii="Arial" w:hAnsi="Arial" w:cs="Arial"/>
          <w:lang w:val="de-DE"/>
        </w:rPr>
        <w:t>c –</w:t>
      </w:r>
      <w:r w:rsidR="007C12FC" w:rsidRPr="00717581">
        <w:rPr>
          <w:rFonts w:ascii="Arial" w:hAnsi="Arial" w:cs="Arial"/>
          <w:lang w:val="de-DE"/>
        </w:rPr>
        <w:t xml:space="preserve"> </w:t>
      </w:r>
      <w:hyperlink r:id="rId10" w:history="1">
        <w:r w:rsidR="007C12FC" w:rsidRPr="00717581">
          <w:rPr>
            <w:rStyle w:val="Hyperlink"/>
            <w:rFonts w:ascii="Arial" w:hAnsi="Arial" w:cs="Arial"/>
            <w:lang w:val="de-DE"/>
          </w:rPr>
          <w:t>http://uploadwikimedia.org/wikipedia/commons/d/dd/NEMO_(amsterdam).jpg</w:t>
        </w:r>
      </w:hyperlink>
    </w:p>
    <w:p w14:paraId="64BC3947" w14:textId="0EA4FCE1" w:rsidR="007C12FC" w:rsidRPr="00717581" w:rsidRDefault="007C12FC" w:rsidP="00717581">
      <w:pPr>
        <w:spacing w:line="240" w:lineRule="auto"/>
        <w:rPr>
          <w:rStyle w:val="Hyperlink"/>
          <w:rFonts w:ascii="Arial" w:hAnsi="Arial" w:cs="Arial"/>
          <w:lang w:val="de-DE"/>
        </w:rPr>
      </w:pPr>
      <w:r w:rsidRPr="00717581">
        <w:rPr>
          <w:rFonts w:ascii="Arial" w:hAnsi="Arial" w:cs="Arial"/>
          <w:lang w:val="de-DE"/>
        </w:rPr>
        <w:t xml:space="preserve">d </w:t>
      </w:r>
      <w:r w:rsidR="00717581" w:rsidRPr="00717581">
        <w:rPr>
          <w:rFonts w:ascii="Arial" w:hAnsi="Arial" w:cs="Arial"/>
          <w:lang w:val="de-DE"/>
        </w:rPr>
        <w:t>–</w:t>
      </w:r>
      <w:r w:rsidRPr="00717581">
        <w:rPr>
          <w:rFonts w:ascii="Arial" w:hAnsi="Arial" w:cs="Arial"/>
          <w:lang w:val="de-DE"/>
        </w:rPr>
        <w:t xml:space="preserve"> </w:t>
      </w:r>
      <w:hyperlink r:id="rId11" w:history="1">
        <w:r w:rsidRPr="00717581">
          <w:rPr>
            <w:rStyle w:val="Hyperlink"/>
            <w:rFonts w:ascii="Arial" w:hAnsi="Arial" w:cs="Arial"/>
            <w:lang w:val="de-DE"/>
          </w:rPr>
          <w:t>http://uploadwikimedia.org/wikipedia/commons/2/26/StedelijkMuseum_2.jpg</w:t>
        </w:r>
      </w:hyperlink>
    </w:p>
    <w:p w14:paraId="23EE4691" w14:textId="77777777" w:rsidR="007C12FC" w:rsidRPr="00717581" w:rsidRDefault="007C12FC" w:rsidP="00717581">
      <w:pPr>
        <w:spacing w:line="240" w:lineRule="auto"/>
        <w:rPr>
          <w:rFonts w:ascii="Arial" w:hAnsi="Arial" w:cs="Arial"/>
          <w:lang w:val="de-DE"/>
        </w:rPr>
      </w:pPr>
      <w:r w:rsidRPr="00717581">
        <w:rPr>
          <w:rFonts w:ascii="Arial" w:hAnsi="Arial" w:cs="Arial"/>
          <w:lang w:val="de-DE"/>
        </w:rPr>
        <w:t>e – eigenes Foto</w:t>
      </w:r>
    </w:p>
    <w:p w14:paraId="0715E020" w14:textId="31979D13" w:rsidR="007C12FC" w:rsidRPr="00717581" w:rsidRDefault="007C12FC" w:rsidP="00717581">
      <w:pPr>
        <w:spacing w:line="240" w:lineRule="auto"/>
        <w:rPr>
          <w:rStyle w:val="Hyperlink"/>
          <w:rFonts w:ascii="Arial" w:hAnsi="Arial" w:cs="Arial"/>
          <w:lang w:val="de-DE"/>
        </w:rPr>
      </w:pPr>
      <w:r w:rsidRPr="00717581">
        <w:rPr>
          <w:rFonts w:ascii="Arial" w:hAnsi="Arial" w:cs="Arial"/>
          <w:lang w:val="de-DE"/>
        </w:rPr>
        <w:t xml:space="preserve">f </w:t>
      </w:r>
      <w:r w:rsidR="00717581" w:rsidRPr="00717581">
        <w:rPr>
          <w:rFonts w:ascii="Arial" w:hAnsi="Arial" w:cs="Arial"/>
          <w:lang w:val="de-DE"/>
        </w:rPr>
        <w:t>–</w:t>
      </w:r>
      <w:r w:rsidRPr="00717581">
        <w:rPr>
          <w:rFonts w:ascii="Arial" w:hAnsi="Arial" w:cs="Arial"/>
          <w:lang w:val="de-DE"/>
        </w:rPr>
        <w:t xml:space="preserve"> </w:t>
      </w:r>
      <w:hyperlink r:id="rId12" w:history="1">
        <w:r w:rsidRPr="00717581">
          <w:rPr>
            <w:rStyle w:val="Hyperlink"/>
            <w:rFonts w:ascii="Arial" w:hAnsi="Arial" w:cs="Arial"/>
            <w:lang w:val="de-DE"/>
          </w:rPr>
          <w:t>http://uploadwikimedia.org/wikipedia/commons/f/3/Sidney-Australia.05jpg</w:t>
        </w:r>
      </w:hyperlink>
    </w:p>
    <w:p w14:paraId="6D43EEFC" w14:textId="1948D72B" w:rsidR="007C12FC" w:rsidRPr="00717581" w:rsidRDefault="007C12FC" w:rsidP="00717581">
      <w:pPr>
        <w:spacing w:line="240" w:lineRule="auto"/>
        <w:ind w:right="567"/>
        <w:rPr>
          <w:rFonts w:ascii="Arial" w:eastAsia="Times New Roman" w:hAnsi="Arial" w:cs="Arial"/>
          <w:b/>
          <w:lang w:val="de-DE"/>
        </w:rPr>
      </w:pPr>
    </w:p>
    <w:p w14:paraId="62341EB3" w14:textId="55E23636" w:rsidR="007C12FC" w:rsidRPr="00717581" w:rsidRDefault="00717581" w:rsidP="00717581">
      <w:pPr>
        <w:spacing w:line="240" w:lineRule="auto"/>
        <w:ind w:right="567"/>
        <w:rPr>
          <w:rFonts w:ascii="Arial" w:hAnsi="Arial" w:cs="Arial"/>
          <w:bCs/>
          <w:color w:val="FF0000"/>
          <w:lang w:val="de-DE"/>
        </w:rPr>
      </w:pPr>
      <w:r w:rsidRPr="00717581">
        <w:rPr>
          <w:rFonts w:ascii="Arial" w:eastAsia="Times New Roman" w:hAnsi="Arial" w:cs="Arial"/>
          <w:bCs/>
          <w:lang w:val="de-DE"/>
        </w:rPr>
        <w:t>2.2</w:t>
      </w:r>
    </w:p>
    <w:p w14:paraId="048A9B43" w14:textId="77777777" w:rsidR="007C12FC" w:rsidRPr="00717581" w:rsidRDefault="007C12FC" w:rsidP="00717581">
      <w:pPr>
        <w:spacing w:line="240" w:lineRule="auto"/>
        <w:ind w:right="567"/>
        <w:rPr>
          <w:rStyle w:val="Hyperlink"/>
          <w:rFonts w:ascii="Arial" w:hAnsi="Arial" w:cs="Arial"/>
          <w:lang w:val="de-DE"/>
        </w:rPr>
      </w:pPr>
      <w:hyperlink r:id="rId13" w:history="1">
        <w:r w:rsidRPr="00717581">
          <w:rPr>
            <w:rStyle w:val="Hyperlink"/>
            <w:rFonts w:ascii="Arial" w:hAnsi="Arial" w:cs="Arial"/>
            <w:lang w:val="de-DE"/>
          </w:rPr>
          <w:t>http://commons.wikimedia.org/wiki/File:Gropius_House,_five_windows.jpg?uselang=nl</w:t>
        </w:r>
      </w:hyperlink>
      <w:r w:rsidRPr="00717581">
        <w:rPr>
          <w:rStyle w:val="Hyperlink"/>
          <w:rFonts w:ascii="Arial" w:hAnsi="Arial" w:cs="Arial"/>
          <w:lang w:val="de-DE"/>
        </w:rPr>
        <w:br/>
      </w:r>
      <w:hyperlink r:id="rId14" w:history="1">
        <w:r w:rsidRPr="00717581">
          <w:rPr>
            <w:rStyle w:val="Hyperlink"/>
            <w:rFonts w:ascii="Arial" w:hAnsi="Arial" w:cs="Arial"/>
            <w:lang w:val="de-DE"/>
          </w:rPr>
          <w:t>http://upload.wikimedia.org/wikipedia/commons/1/19/Bauhaus_Chair_Breuer.png?uselang=nl</w:t>
        </w:r>
      </w:hyperlink>
    </w:p>
    <w:p w14:paraId="547311D6" w14:textId="77777777" w:rsidR="007C12FC" w:rsidRPr="00717581" w:rsidRDefault="007C12FC" w:rsidP="00717581">
      <w:pPr>
        <w:spacing w:line="240" w:lineRule="auto"/>
        <w:ind w:right="567"/>
        <w:rPr>
          <w:rStyle w:val="Hyperlink"/>
          <w:rFonts w:ascii="Arial" w:hAnsi="Arial" w:cs="Arial"/>
          <w:lang w:val="de-DE"/>
        </w:rPr>
      </w:pPr>
    </w:p>
    <w:p w14:paraId="5D8016EE" w14:textId="7E97EE4F" w:rsidR="007C12FC" w:rsidRPr="00717581" w:rsidRDefault="00717581" w:rsidP="00717581">
      <w:pPr>
        <w:spacing w:line="240" w:lineRule="auto"/>
        <w:ind w:right="567"/>
        <w:rPr>
          <w:rStyle w:val="Hyperlink"/>
          <w:rFonts w:ascii="Arial" w:hAnsi="Arial" w:cs="Arial"/>
          <w:lang w:val="de-DE"/>
        </w:rPr>
      </w:pPr>
      <w:r w:rsidRPr="00717581">
        <w:rPr>
          <w:rStyle w:val="Hyperlink"/>
          <w:rFonts w:ascii="Arial" w:hAnsi="Arial" w:cs="Arial"/>
          <w:bCs/>
          <w:color w:val="000000" w:themeColor="text1"/>
          <w:u w:val="none"/>
          <w:lang w:val="de-DE"/>
        </w:rPr>
        <w:t>3.1</w:t>
      </w:r>
      <w:r w:rsidR="007C12FC" w:rsidRPr="00717581">
        <w:rPr>
          <w:rStyle w:val="Hyperlink"/>
          <w:rFonts w:ascii="Arial" w:hAnsi="Arial" w:cs="Arial"/>
          <w:b/>
          <w:lang w:val="de-DE"/>
        </w:rPr>
        <w:br/>
      </w:r>
      <w:r w:rsidR="007C12FC" w:rsidRPr="00717581">
        <w:rPr>
          <w:rFonts w:ascii="Arial" w:hAnsi="Arial" w:cs="Arial"/>
          <w:lang w:val="de-DE"/>
        </w:rPr>
        <w:t>Die Fotos a, b und c sind eigene Fotos.</w:t>
      </w:r>
      <w:r w:rsidR="007C12FC" w:rsidRPr="00717581">
        <w:rPr>
          <w:rFonts w:ascii="Arial" w:hAnsi="Arial" w:cs="Arial"/>
          <w:lang w:val="de-DE"/>
        </w:rPr>
        <w:br/>
        <w:t xml:space="preserve">d </w:t>
      </w:r>
      <w:r w:rsidRPr="00717581">
        <w:rPr>
          <w:rFonts w:ascii="Arial" w:hAnsi="Arial" w:cs="Arial"/>
          <w:lang w:val="de-DE"/>
        </w:rPr>
        <w:t>–</w:t>
      </w:r>
      <w:r w:rsidR="007C12FC" w:rsidRPr="00717581">
        <w:rPr>
          <w:rFonts w:ascii="Arial" w:hAnsi="Arial" w:cs="Arial"/>
          <w:lang w:val="de-DE"/>
        </w:rPr>
        <w:t xml:space="preserve"> </w:t>
      </w:r>
      <w:hyperlink r:id="rId15" w:history="1">
        <w:r w:rsidR="007C12FC" w:rsidRPr="00717581">
          <w:rPr>
            <w:rStyle w:val="Hyperlink"/>
            <w:rFonts w:ascii="Arial" w:hAnsi="Arial" w:cs="Arial"/>
            <w:lang w:val="de-DE"/>
          </w:rPr>
          <w:t>http://commons.wikimedia.org/wiki/File:Phaeno_1.JPG?uselang=nl</w:t>
        </w:r>
      </w:hyperlink>
    </w:p>
    <w:p w14:paraId="15FCA0A6" w14:textId="3878508C" w:rsidR="007C12FC" w:rsidRPr="00717581" w:rsidRDefault="00717581" w:rsidP="00717581">
      <w:pPr>
        <w:spacing w:line="240" w:lineRule="auto"/>
        <w:ind w:right="567"/>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e </w:t>
      </w:r>
      <w:r w:rsidRPr="00717581">
        <w:rPr>
          <w:rFonts w:ascii="Arial" w:hAnsi="Arial" w:cs="Arial"/>
          <w:color w:val="000000" w:themeColor="text1"/>
          <w:lang w:val="de-DE"/>
        </w:rPr>
        <w:t>–</w:t>
      </w:r>
      <w:r w:rsidRPr="00717581">
        <w:rPr>
          <w:rFonts w:ascii="Arial" w:hAnsi="Arial" w:cs="Arial"/>
          <w:color w:val="000000" w:themeColor="text1"/>
          <w:lang w:val="de-DE"/>
        </w:rPr>
        <w:t xml:space="preserve"> </w:t>
      </w:r>
      <w:hyperlink r:id="rId16" w:history="1">
        <w:r w:rsidRPr="00717581">
          <w:rPr>
            <w:rStyle w:val="Hyperlink"/>
            <w:rFonts w:ascii="Arial" w:hAnsi="Arial" w:cs="Arial"/>
            <w:lang w:val="de-DE"/>
          </w:rPr>
          <w:t>http://commons.wikimedia.org/wiki/File:JuedischesMuseum_2a.jpg</w:t>
        </w:r>
      </w:hyperlink>
    </w:p>
    <w:p w14:paraId="17ABC145" w14:textId="70FD37CA" w:rsidR="007C12FC" w:rsidRPr="00717581" w:rsidRDefault="00717581" w:rsidP="00717581">
      <w:pPr>
        <w:spacing w:line="240" w:lineRule="auto"/>
        <w:ind w:right="567"/>
        <w:rPr>
          <w:rFonts w:ascii="Arial" w:hAnsi="Arial" w:cs="Arial"/>
          <w:lang w:val="de-DE"/>
        </w:rPr>
      </w:pPr>
      <w:r w:rsidRPr="00717581">
        <w:rPr>
          <w:rStyle w:val="Hyperlink"/>
          <w:rFonts w:ascii="Arial" w:hAnsi="Arial" w:cs="Arial"/>
          <w:color w:val="000000" w:themeColor="text1"/>
          <w:u w:val="none"/>
          <w:lang w:val="de-DE"/>
        </w:rPr>
        <w:t xml:space="preserve">f </w:t>
      </w:r>
      <w:r w:rsidRPr="00717581">
        <w:rPr>
          <w:rFonts w:ascii="Arial" w:hAnsi="Arial" w:cs="Arial"/>
          <w:color w:val="000000" w:themeColor="text1"/>
          <w:lang w:val="de-DE"/>
        </w:rPr>
        <w:t>–</w:t>
      </w:r>
      <w:r w:rsidRPr="00717581">
        <w:rPr>
          <w:rFonts w:ascii="Arial" w:hAnsi="Arial" w:cs="Arial"/>
          <w:color w:val="000000" w:themeColor="text1"/>
          <w:lang w:val="de-DE"/>
        </w:rPr>
        <w:t xml:space="preserve"> </w:t>
      </w:r>
      <w:r w:rsidR="007C12FC" w:rsidRPr="00717581">
        <w:rPr>
          <w:rStyle w:val="Hyperlink"/>
          <w:rFonts w:ascii="Arial" w:hAnsi="Arial" w:cs="Arial"/>
          <w:color w:val="000000" w:themeColor="text1"/>
          <w:u w:val="none"/>
          <w:lang w:val="de-DE"/>
        </w:rPr>
        <w:t xml:space="preserve"> </w:t>
      </w:r>
      <w:hyperlink r:id="rId17" w:history="1">
        <w:r w:rsidR="007C12FC" w:rsidRPr="00717581">
          <w:rPr>
            <w:rStyle w:val="Hyperlink"/>
            <w:rFonts w:ascii="Arial" w:hAnsi="Arial" w:cs="Arial"/>
            <w:lang w:val="de-DE"/>
          </w:rPr>
          <w:t>http://commons.wikimedia.org/wiki/File:Deutsches_Historisches_Museum.jpg</w:t>
        </w:r>
      </w:hyperlink>
    </w:p>
    <w:p w14:paraId="2DBBAE17" w14:textId="77777777" w:rsidR="00631965" w:rsidRPr="00717581" w:rsidRDefault="00631965" w:rsidP="00717581">
      <w:pPr>
        <w:spacing w:before="120" w:after="120" w:line="240" w:lineRule="auto"/>
        <w:rPr>
          <w:rFonts w:ascii="Arial" w:hAnsi="Arial" w:cs="Arial"/>
          <w:b/>
          <w:bCs/>
          <w:sz w:val="24"/>
          <w:szCs w:val="24"/>
          <w:lang w:val="de-DE"/>
        </w:rPr>
      </w:pPr>
    </w:p>
    <w:p w14:paraId="0E1857EB" w14:textId="25E59EA4" w:rsidR="000F6500" w:rsidRPr="00717581" w:rsidRDefault="00397889"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lastRenderedPageBreak/>
        <w:t>L</w:t>
      </w:r>
      <w:r w:rsidR="00B043C3" w:rsidRPr="00717581">
        <w:rPr>
          <w:rFonts w:ascii="Arial" w:hAnsi="Arial" w:cs="Arial"/>
          <w:b/>
          <w:sz w:val="24"/>
          <w:szCs w:val="24"/>
          <w:lang w:val="de-DE"/>
        </w:rPr>
        <w:t>ÖSUNG</w:t>
      </w:r>
      <w:r w:rsidR="00631965" w:rsidRPr="00717581">
        <w:rPr>
          <w:rFonts w:ascii="Arial" w:hAnsi="Arial" w:cs="Arial"/>
          <w:b/>
          <w:sz w:val="24"/>
          <w:szCs w:val="24"/>
          <w:lang w:val="de-DE"/>
        </w:rPr>
        <w:t>EN</w:t>
      </w:r>
    </w:p>
    <w:p w14:paraId="56F184DF" w14:textId="77777777" w:rsidR="000F6500" w:rsidRPr="00717581" w:rsidRDefault="000F6500" w:rsidP="00717581">
      <w:pPr>
        <w:spacing w:before="120" w:after="120" w:line="240" w:lineRule="auto"/>
        <w:rPr>
          <w:rFonts w:ascii="Arial" w:hAnsi="Arial" w:cs="Arial"/>
          <w:b/>
          <w:sz w:val="24"/>
          <w:szCs w:val="24"/>
          <w:lang w:val="de-DE"/>
        </w:rPr>
      </w:pPr>
    </w:p>
    <w:p w14:paraId="0A834930" w14:textId="0340B9D9" w:rsidR="000F6500" w:rsidRPr="00717581" w:rsidRDefault="00397889"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Aufgabe</w:t>
      </w:r>
      <w:r w:rsidR="00DA6E32" w:rsidRPr="00717581">
        <w:rPr>
          <w:rFonts w:ascii="Arial" w:hAnsi="Arial" w:cs="Arial"/>
          <w:b/>
          <w:sz w:val="24"/>
          <w:szCs w:val="24"/>
          <w:lang w:val="de-DE"/>
        </w:rPr>
        <w:t xml:space="preserve"> </w:t>
      </w:r>
      <w:r w:rsidR="00631965" w:rsidRPr="00717581">
        <w:rPr>
          <w:rFonts w:ascii="Arial" w:hAnsi="Arial" w:cs="Arial"/>
          <w:b/>
          <w:sz w:val="24"/>
          <w:szCs w:val="24"/>
          <w:lang w:val="de-DE"/>
        </w:rPr>
        <w:t xml:space="preserve">1 </w:t>
      </w:r>
      <w:r w:rsidR="00D23162" w:rsidRPr="00717581">
        <w:rPr>
          <w:rFonts w:ascii="Arial" w:hAnsi="Arial" w:cs="Arial"/>
          <w:b/>
          <w:sz w:val="24"/>
          <w:szCs w:val="24"/>
          <w:lang w:val="de-DE"/>
        </w:rPr>
        <w:t>–</w:t>
      </w:r>
      <w:r w:rsidR="00631965" w:rsidRPr="00717581">
        <w:rPr>
          <w:rFonts w:ascii="Arial" w:hAnsi="Arial" w:cs="Arial"/>
          <w:b/>
          <w:sz w:val="24"/>
          <w:szCs w:val="24"/>
          <w:lang w:val="de-DE"/>
        </w:rPr>
        <w:t xml:space="preserve"> </w:t>
      </w:r>
      <w:r w:rsidR="00D23162" w:rsidRPr="00717581">
        <w:rPr>
          <w:rFonts w:ascii="Arial" w:hAnsi="Arial" w:cs="Arial"/>
          <w:b/>
          <w:sz w:val="24"/>
          <w:szCs w:val="24"/>
          <w:lang w:val="de-DE"/>
        </w:rPr>
        <w:t xml:space="preserve">Unterschied zwischen Architektur und ‚bloßes Bauen‘ </w:t>
      </w:r>
    </w:p>
    <w:p w14:paraId="3F690C7D" w14:textId="77777777" w:rsidR="00FA710C" w:rsidRPr="00717581" w:rsidRDefault="00FA710C" w:rsidP="00717581">
      <w:pPr>
        <w:spacing w:before="120" w:after="120" w:line="240" w:lineRule="auto"/>
        <w:rPr>
          <w:rFonts w:ascii="Arial" w:hAnsi="Arial" w:cs="Arial"/>
          <w:sz w:val="24"/>
          <w:szCs w:val="24"/>
        </w:rPr>
      </w:pPr>
      <w:r w:rsidRPr="00717581">
        <w:rPr>
          <w:rFonts w:ascii="Arial" w:hAnsi="Arial" w:cs="Arial"/>
          <w:sz w:val="24"/>
          <w:szCs w:val="24"/>
          <w:lang w:val="de-DE"/>
        </w:rPr>
        <w:t xml:space="preserve">Ganz allgemein lässt sich sagen, dass Architektur durch ihre besondere gestalterische Qualität über einfache Zweckbauten, die maximalem Nutzen verpflichtet sind, hinausgeht und damit zur Baukunst wird. </w:t>
      </w:r>
      <w:r w:rsidRPr="00717581">
        <w:rPr>
          <w:rFonts w:ascii="Arial" w:hAnsi="Arial" w:cs="Arial"/>
          <w:sz w:val="24"/>
          <w:szCs w:val="24"/>
          <w:lang w:val="de-DE"/>
        </w:rPr>
        <w:br/>
      </w:r>
      <w:hyperlink r:id="rId18" w:anchor="Abgrenzung_zum_.E2.80.9Eblo.C3.9Fen_Bauen.E2.80.9C" w:history="1">
        <w:r w:rsidRPr="00717581">
          <w:rPr>
            <w:rStyle w:val="Hyperlink"/>
            <w:rFonts w:ascii="Arial" w:hAnsi="Arial" w:cs="Arial"/>
            <w:sz w:val="24"/>
            <w:szCs w:val="24"/>
          </w:rPr>
          <w:t>http://de.wikipedia.org/wiki/Architektur#Abgrenzung_zum_.E2.80.9Eblo.C3.9Fen_Bauen.E2.80.9C</w:t>
        </w:r>
      </w:hyperlink>
    </w:p>
    <w:p w14:paraId="3C10DCDF" w14:textId="77777777" w:rsidR="00FA710C" w:rsidRPr="00717581" w:rsidRDefault="00FA710C" w:rsidP="00717581">
      <w:pPr>
        <w:spacing w:before="120" w:after="120" w:line="240" w:lineRule="auto"/>
        <w:rPr>
          <w:rFonts w:ascii="Arial" w:hAnsi="Arial" w:cs="Arial"/>
          <w:sz w:val="24"/>
          <w:szCs w:val="24"/>
        </w:rPr>
      </w:pPr>
    </w:p>
    <w:p w14:paraId="6DF61919" w14:textId="513F40F3" w:rsidR="00FA710C" w:rsidRPr="00717581" w:rsidRDefault="00FA710C" w:rsidP="00717581">
      <w:pPr>
        <w:spacing w:before="120" w:after="120" w:line="240" w:lineRule="auto"/>
        <w:rPr>
          <w:rFonts w:ascii="Arial" w:hAnsi="Arial" w:cs="Arial"/>
          <w:sz w:val="24"/>
          <w:szCs w:val="24"/>
        </w:rPr>
      </w:pPr>
      <w:r w:rsidRPr="00717581">
        <w:rPr>
          <w:rFonts w:ascii="Arial" w:hAnsi="Arial" w:cs="Arial"/>
          <w:bCs/>
          <w:sz w:val="24"/>
          <w:szCs w:val="24"/>
        </w:rPr>
        <w:t>Architectuur</w:t>
      </w:r>
      <w:r w:rsidRPr="00717581">
        <w:rPr>
          <w:rFonts w:ascii="Arial" w:hAnsi="Arial" w:cs="Arial"/>
          <w:sz w:val="24"/>
          <w:szCs w:val="24"/>
        </w:rPr>
        <w:t xml:space="preserve"> is de kunst en wetenschap van het ontwerpen van de gebouwde omgeving; inclusief steden, gebouwen, interieurs, landschappen, meubelen, objecten enzovoort Vroeger werd het woord </w:t>
      </w:r>
      <w:r w:rsidRPr="00717581">
        <w:rPr>
          <w:rFonts w:ascii="Arial" w:hAnsi="Arial" w:cs="Arial"/>
          <w:bCs/>
          <w:sz w:val="24"/>
          <w:szCs w:val="24"/>
        </w:rPr>
        <w:t>bouwkunst</w:t>
      </w:r>
      <w:r w:rsidRPr="00717581">
        <w:rPr>
          <w:rFonts w:ascii="Arial" w:hAnsi="Arial" w:cs="Arial"/>
          <w:sz w:val="24"/>
          <w:szCs w:val="24"/>
        </w:rPr>
        <w:t xml:space="preserve"> meer gebruikt, dat nu voornamelijk nog voor de esthetische kant van het bouwen wordt gebruikt, terwijl </w:t>
      </w:r>
      <w:r w:rsidRPr="00717581">
        <w:rPr>
          <w:rFonts w:ascii="Arial" w:hAnsi="Arial" w:cs="Arial"/>
          <w:bCs/>
          <w:sz w:val="24"/>
          <w:szCs w:val="24"/>
        </w:rPr>
        <w:t>bou</w:t>
      </w:r>
      <w:r w:rsidRPr="00717581">
        <w:rPr>
          <w:rFonts w:ascii="Arial" w:hAnsi="Arial" w:cs="Arial"/>
          <w:bCs/>
          <w:sz w:val="24"/>
          <w:szCs w:val="24"/>
        </w:rPr>
        <w:t>w</w:t>
      </w:r>
      <w:r w:rsidRPr="00717581">
        <w:rPr>
          <w:rFonts w:ascii="Arial" w:hAnsi="Arial" w:cs="Arial"/>
          <w:bCs/>
          <w:sz w:val="24"/>
          <w:szCs w:val="24"/>
        </w:rPr>
        <w:t>kunde</w:t>
      </w:r>
      <w:r w:rsidRPr="00717581">
        <w:rPr>
          <w:rFonts w:ascii="Arial" w:hAnsi="Arial" w:cs="Arial"/>
          <w:sz w:val="24"/>
          <w:szCs w:val="24"/>
        </w:rPr>
        <w:t xml:space="preserve"> met name voor de technische kant wordt gebruikt. </w:t>
      </w:r>
    </w:p>
    <w:p w14:paraId="599160D6" w14:textId="0360120A" w:rsidR="00DA6E32" w:rsidRPr="00717581" w:rsidRDefault="00FA710C" w:rsidP="00717581">
      <w:pPr>
        <w:spacing w:before="120" w:after="120" w:line="240" w:lineRule="auto"/>
        <w:rPr>
          <w:rFonts w:ascii="Arial" w:hAnsi="Arial" w:cs="Arial"/>
          <w:sz w:val="24"/>
          <w:szCs w:val="24"/>
        </w:rPr>
      </w:pPr>
      <w:hyperlink r:id="rId19" w:history="1">
        <w:r w:rsidRPr="00717581">
          <w:rPr>
            <w:rStyle w:val="Hyperlink"/>
            <w:rFonts w:ascii="Arial" w:hAnsi="Arial" w:cs="Arial"/>
            <w:sz w:val="24"/>
            <w:szCs w:val="24"/>
          </w:rPr>
          <w:t>http://nl.wikipedia.org/wiki/Architectuur</w:t>
        </w:r>
      </w:hyperlink>
    </w:p>
    <w:p w14:paraId="17A0ADD3" w14:textId="77777777" w:rsidR="00D23162" w:rsidRPr="00717581" w:rsidRDefault="00D23162" w:rsidP="00717581">
      <w:pPr>
        <w:spacing w:before="120" w:after="120" w:line="240" w:lineRule="auto"/>
        <w:rPr>
          <w:rFonts w:ascii="Arial" w:hAnsi="Arial" w:cs="Arial"/>
          <w:sz w:val="24"/>
          <w:szCs w:val="24"/>
        </w:rPr>
      </w:pPr>
    </w:p>
    <w:p w14:paraId="1AF030C7" w14:textId="68E985BC" w:rsidR="00E52E3C" w:rsidRPr="00717581" w:rsidRDefault="000F6500"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 xml:space="preserve">Aufgabe </w:t>
      </w:r>
      <w:r w:rsidR="00D23162" w:rsidRPr="00717581">
        <w:rPr>
          <w:rFonts w:ascii="Arial" w:hAnsi="Arial" w:cs="Arial"/>
          <w:b/>
          <w:sz w:val="24"/>
          <w:szCs w:val="24"/>
          <w:lang w:val="de-DE"/>
        </w:rPr>
        <w:t>2 – Berühmte Architekte</w:t>
      </w:r>
    </w:p>
    <w:p w14:paraId="138E562C" w14:textId="6DB556E2" w:rsidR="00E52E3C" w:rsidRPr="00717581" w:rsidRDefault="00E52E3C" w:rsidP="00717581">
      <w:pPr>
        <w:pStyle w:val="Lijstalinea"/>
        <w:numPr>
          <w:ilvl w:val="0"/>
          <w:numId w:val="8"/>
        </w:numPr>
        <w:spacing w:before="120" w:after="120" w:line="240" w:lineRule="auto"/>
        <w:rPr>
          <w:rFonts w:ascii="Arial" w:hAnsi="Arial" w:cs="Arial"/>
          <w:b/>
          <w:sz w:val="24"/>
          <w:szCs w:val="24"/>
          <w:lang w:val="de-DE"/>
        </w:rPr>
      </w:pPr>
    </w:p>
    <w:tbl>
      <w:tblPr>
        <w:tblStyle w:val="Tabelraster"/>
        <w:tblW w:w="0" w:type="auto"/>
        <w:tblLook w:val="04A0" w:firstRow="1" w:lastRow="0" w:firstColumn="1" w:lastColumn="0" w:noHBand="0" w:noVBand="1"/>
      </w:tblPr>
      <w:tblGrid>
        <w:gridCol w:w="740"/>
        <w:gridCol w:w="5433"/>
        <w:gridCol w:w="2889"/>
      </w:tblGrid>
      <w:tr w:rsidR="0099453D" w:rsidRPr="00717581" w14:paraId="6F957537" w14:textId="77777777" w:rsidTr="0099453D">
        <w:tc>
          <w:tcPr>
            <w:tcW w:w="740" w:type="dxa"/>
            <w:vAlign w:val="center"/>
          </w:tcPr>
          <w:p w14:paraId="7C770AE4" w14:textId="77777777" w:rsidR="0099453D" w:rsidRPr="00717581" w:rsidRDefault="0099453D" w:rsidP="00717581">
            <w:pPr>
              <w:spacing w:before="120" w:after="120" w:line="240" w:lineRule="auto"/>
              <w:rPr>
                <w:rFonts w:ascii="Arial" w:hAnsi="Arial" w:cs="Arial"/>
                <w:b/>
                <w:bCs/>
                <w:iCs/>
                <w:sz w:val="24"/>
                <w:szCs w:val="24"/>
                <w:lang w:val="de-DE"/>
              </w:rPr>
            </w:pPr>
            <w:r w:rsidRPr="00717581">
              <w:rPr>
                <w:rFonts w:ascii="Arial" w:hAnsi="Arial" w:cs="Arial"/>
                <w:b/>
                <w:bCs/>
                <w:iCs/>
                <w:sz w:val="24"/>
                <w:szCs w:val="24"/>
                <w:lang w:val="de-DE"/>
              </w:rPr>
              <w:t>Foto</w:t>
            </w:r>
          </w:p>
        </w:tc>
        <w:tc>
          <w:tcPr>
            <w:tcW w:w="5605" w:type="dxa"/>
            <w:vAlign w:val="center"/>
          </w:tcPr>
          <w:p w14:paraId="7DE9BD11" w14:textId="77777777" w:rsidR="0099453D" w:rsidRPr="00717581" w:rsidRDefault="0099453D" w:rsidP="00717581">
            <w:pPr>
              <w:spacing w:before="120" w:after="120" w:line="240" w:lineRule="auto"/>
              <w:rPr>
                <w:rFonts w:ascii="Arial" w:hAnsi="Arial" w:cs="Arial"/>
                <w:b/>
                <w:bCs/>
                <w:iCs/>
                <w:sz w:val="24"/>
                <w:szCs w:val="24"/>
                <w:lang w:val="de-DE"/>
              </w:rPr>
            </w:pPr>
            <w:r w:rsidRPr="00717581">
              <w:rPr>
                <w:rFonts w:ascii="Arial" w:hAnsi="Arial" w:cs="Arial"/>
                <w:b/>
                <w:bCs/>
                <w:iCs/>
                <w:sz w:val="24"/>
                <w:szCs w:val="24"/>
                <w:lang w:val="de-DE"/>
              </w:rPr>
              <w:t>Gebäude</w:t>
            </w:r>
          </w:p>
        </w:tc>
        <w:tc>
          <w:tcPr>
            <w:tcW w:w="2943" w:type="dxa"/>
            <w:vAlign w:val="center"/>
          </w:tcPr>
          <w:p w14:paraId="2F2D1543" w14:textId="49EADBFB" w:rsidR="0099453D" w:rsidRPr="00717581" w:rsidRDefault="0099453D" w:rsidP="00717581">
            <w:pPr>
              <w:spacing w:before="120" w:after="120" w:line="240" w:lineRule="auto"/>
              <w:rPr>
                <w:rFonts w:ascii="Arial" w:hAnsi="Arial" w:cs="Arial"/>
                <w:b/>
                <w:bCs/>
                <w:iCs/>
                <w:sz w:val="24"/>
                <w:szCs w:val="24"/>
                <w:lang w:val="de-DE"/>
              </w:rPr>
            </w:pPr>
            <w:r w:rsidRPr="00717581">
              <w:rPr>
                <w:rFonts w:ascii="Arial" w:hAnsi="Arial" w:cs="Arial"/>
                <w:b/>
                <w:bCs/>
                <w:iCs/>
                <w:sz w:val="24"/>
                <w:szCs w:val="24"/>
                <w:lang w:val="de-DE"/>
              </w:rPr>
              <w:t>Architekt</w:t>
            </w:r>
          </w:p>
        </w:tc>
      </w:tr>
      <w:tr w:rsidR="0099453D" w:rsidRPr="00717581" w14:paraId="592EC38C" w14:textId="77777777" w:rsidTr="0099453D">
        <w:tc>
          <w:tcPr>
            <w:tcW w:w="740" w:type="dxa"/>
            <w:vAlign w:val="center"/>
          </w:tcPr>
          <w:p w14:paraId="53BEC2EE" w14:textId="77777777" w:rsidR="0099453D" w:rsidRPr="00717581" w:rsidRDefault="0099453D"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e</w:t>
            </w:r>
          </w:p>
        </w:tc>
        <w:tc>
          <w:tcPr>
            <w:tcW w:w="5605" w:type="dxa"/>
            <w:vAlign w:val="center"/>
          </w:tcPr>
          <w:p w14:paraId="5848F95B"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Groninger Museum – Groningen, Niederlande</w:t>
            </w:r>
          </w:p>
        </w:tc>
        <w:tc>
          <w:tcPr>
            <w:tcW w:w="2943" w:type="dxa"/>
            <w:vAlign w:val="center"/>
          </w:tcPr>
          <w:p w14:paraId="0292EA2F"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Mendini (Italien)</w:t>
            </w:r>
          </w:p>
        </w:tc>
      </w:tr>
      <w:tr w:rsidR="0099453D" w:rsidRPr="00717581" w14:paraId="16AAE002" w14:textId="77777777" w:rsidTr="0099453D">
        <w:tc>
          <w:tcPr>
            <w:tcW w:w="740" w:type="dxa"/>
            <w:vAlign w:val="center"/>
          </w:tcPr>
          <w:p w14:paraId="7210ADB9" w14:textId="77777777" w:rsidR="0099453D" w:rsidRPr="00717581" w:rsidRDefault="0099453D"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a</w:t>
            </w:r>
          </w:p>
        </w:tc>
        <w:tc>
          <w:tcPr>
            <w:tcW w:w="5605" w:type="dxa"/>
            <w:vAlign w:val="center"/>
          </w:tcPr>
          <w:p w14:paraId="04E57737" w14:textId="77777777" w:rsidR="0099453D" w:rsidRPr="00717581" w:rsidRDefault="0099453D" w:rsidP="00717581">
            <w:pPr>
              <w:spacing w:before="120" w:after="120" w:line="240" w:lineRule="auto"/>
              <w:rPr>
                <w:rFonts w:ascii="Arial" w:hAnsi="Arial" w:cs="Arial"/>
                <w:sz w:val="24"/>
                <w:szCs w:val="24"/>
                <w:lang w:val="en-GB"/>
              </w:rPr>
            </w:pPr>
            <w:r w:rsidRPr="00717581">
              <w:rPr>
                <w:rFonts w:ascii="Arial" w:hAnsi="Arial" w:cs="Arial"/>
                <w:sz w:val="24"/>
                <w:szCs w:val="24"/>
                <w:lang w:val="en-GB"/>
              </w:rPr>
              <w:t>30 ST Mary Axe – London, Groß-Brittannien</w:t>
            </w:r>
          </w:p>
        </w:tc>
        <w:tc>
          <w:tcPr>
            <w:tcW w:w="2943" w:type="dxa"/>
            <w:vAlign w:val="center"/>
          </w:tcPr>
          <w:p w14:paraId="721B26C2"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Norman Foster (Groß-Britannien)</w:t>
            </w:r>
          </w:p>
        </w:tc>
      </w:tr>
      <w:tr w:rsidR="0099453D" w:rsidRPr="00717581" w14:paraId="69ECCCE9" w14:textId="77777777" w:rsidTr="0099453D">
        <w:tc>
          <w:tcPr>
            <w:tcW w:w="740" w:type="dxa"/>
            <w:vAlign w:val="center"/>
          </w:tcPr>
          <w:p w14:paraId="34606633" w14:textId="77777777" w:rsidR="0099453D" w:rsidRPr="00717581" w:rsidRDefault="0099453D"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d</w:t>
            </w:r>
          </w:p>
        </w:tc>
        <w:tc>
          <w:tcPr>
            <w:tcW w:w="5605" w:type="dxa"/>
            <w:vAlign w:val="center"/>
          </w:tcPr>
          <w:p w14:paraId="713D7237"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Stedelijk Museum – Amsterdam, Niederlande</w:t>
            </w:r>
          </w:p>
        </w:tc>
        <w:tc>
          <w:tcPr>
            <w:tcW w:w="2943" w:type="dxa"/>
            <w:vAlign w:val="center"/>
          </w:tcPr>
          <w:p w14:paraId="5D5390F4"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Benthem Crouwel (Niederlande)</w:t>
            </w:r>
          </w:p>
        </w:tc>
      </w:tr>
      <w:tr w:rsidR="0099453D" w:rsidRPr="00717581" w14:paraId="4D0EFEE3" w14:textId="77777777" w:rsidTr="0099453D">
        <w:tc>
          <w:tcPr>
            <w:tcW w:w="740" w:type="dxa"/>
            <w:vAlign w:val="center"/>
          </w:tcPr>
          <w:p w14:paraId="3C7DF28B" w14:textId="77777777" w:rsidR="0099453D" w:rsidRPr="00717581" w:rsidRDefault="0099453D"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c</w:t>
            </w:r>
          </w:p>
        </w:tc>
        <w:tc>
          <w:tcPr>
            <w:tcW w:w="5605" w:type="dxa"/>
            <w:vAlign w:val="center"/>
          </w:tcPr>
          <w:p w14:paraId="46CE878D"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Nemo-Gebäude – Amsterdam, Niederlande</w:t>
            </w:r>
          </w:p>
        </w:tc>
        <w:tc>
          <w:tcPr>
            <w:tcW w:w="2943" w:type="dxa"/>
            <w:vAlign w:val="center"/>
          </w:tcPr>
          <w:p w14:paraId="7C3309E1"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Renzo Piano (Italien)</w:t>
            </w:r>
          </w:p>
        </w:tc>
      </w:tr>
      <w:tr w:rsidR="0099453D" w:rsidRPr="00717581" w14:paraId="6F97F63F" w14:textId="77777777" w:rsidTr="0099453D">
        <w:tc>
          <w:tcPr>
            <w:tcW w:w="740" w:type="dxa"/>
            <w:vAlign w:val="center"/>
          </w:tcPr>
          <w:p w14:paraId="535537EF" w14:textId="77777777" w:rsidR="0099453D" w:rsidRPr="00717581" w:rsidRDefault="0099453D"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b</w:t>
            </w:r>
          </w:p>
        </w:tc>
        <w:tc>
          <w:tcPr>
            <w:tcW w:w="5605" w:type="dxa"/>
            <w:vAlign w:val="center"/>
          </w:tcPr>
          <w:p w14:paraId="074FB421" w14:textId="77777777" w:rsidR="0099453D" w:rsidRPr="00717581" w:rsidRDefault="0099453D" w:rsidP="00717581">
            <w:pPr>
              <w:spacing w:before="120" w:after="120" w:line="240" w:lineRule="auto"/>
              <w:rPr>
                <w:rFonts w:ascii="Arial" w:hAnsi="Arial" w:cs="Arial"/>
                <w:sz w:val="24"/>
                <w:szCs w:val="24"/>
              </w:rPr>
            </w:pPr>
            <w:r w:rsidRPr="00717581">
              <w:rPr>
                <w:rFonts w:ascii="Arial" w:hAnsi="Arial" w:cs="Arial"/>
                <w:sz w:val="24"/>
                <w:szCs w:val="24"/>
              </w:rPr>
              <w:t>MAS, Museum aan de Stroom – Antwerpen, Belgien</w:t>
            </w:r>
          </w:p>
        </w:tc>
        <w:tc>
          <w:tcPr>
            <w:tcW w:w="2943" w:type="dxa"/>
            <w:vAlign w:val="center"/>
          </w:tcPr>
          <w:p w14:paraId="17BE0379" w14:textId="77777777" w:rsidR="0099453D" w:rsidRPr="00717581" w:rsidRDefault="0099453D" w:rsidP="00717581">
            <w:pPr>
              <w:spacing w:before="120" w:after="120" w:line="240" w:lineRule="auto"/>
              <w:rPr>
                <w:rFonts w:ascii="Arial" w:hAnsi="Arial" w:cs="Arial"/>
                <w:sz w:val="24"/>
                <w:szCs w:val="24"/>
              </w:rPr>
            </w:pPr>
            <w:r w:rsidRPr="00717581">
              <w:rPr>
                <w:rFonts w:ascii="Arial" w:hAnsi="Arial" w:cs="Arial"/>
                <w:sz w:val="24"/>
                <w:szCs w:val="24"/>
              </w:rPr>
              <w:t>Neutelings Riedijk (Niederlande)</w:t>
            </w:r>
          </w:p>
        </w:tc>
      </w:tr>
      <w:tr w:rsidR="0099453D" w:rsidRPr="00717581" w14:paraId="5B719D8C" w14:textId="77777777" w:rsidTr="0099453D">
        <w:tc>
          <w:tcPr>
            <w:tcW w:w="740" w:type="dxa"/>
            <w:vAlign w:val="center"/>
          </w:tcPr>
          <w:p w14:paraId="33CEBF0E" w14:textId="77777777" w:rsidR="0099453D" w:rsidRPr="00717581" w:rsidRDefault="0099453D" w:rsidP="00717581">
            <w:pPr>
              <w:spacing w:before="120" w:after="120" w:line="240" w:lineRule="auto"/>
              <w:rPr>
                <w:rFonts w:ascii="Arial" w:hAnsi="Arial" w:cs="Arial"/>
                <w:b/>
                <w:sz w:val="24"/>
                <w:szCs w:val="24"/>
              </w:rPr>
            </w:pPr>
            <w:r w:rsidRPr="00717581">
              <w:rPr>
                <w:rFonts w:ascii="Arial" w:hAnsi="Arial" w:cs="Arial"/>
                <w:b/>
                <w:sz w:val="24"/>
                <w:szCs w:val="24"/>
                <w:lang w:val="de-DE"/>
              </w:rPr>
              <w:t>f</w:t>
            </w:r>
          </w:p>
        </w:tc>
        <w:tc>
          <w:tcPr>
            <w:tcW w:w="5605" w:type="dxa"/>
            <w:vAlign w:val="center"/>
          </w:tcPr>
          <w:p w14:paraId="1D8452C8" w14:textId="77777777" w:rsidR="0099453D" w:rsidRPr="00717581" w:rsidRDefault="0099453D" w:rsidP="00717581">
            <w:pPr>
              <w:spacing w:before="120" w:after="120" w:line="240" w:lineRule="auto"/>
              <w:rPr>
                <w:rFonts w:ascii="Arial" w:hAnsi="Arial" w:cs="Arial"/>
                <w:sz w:val="24"/>
                <w:szCs w:val="24"/>
                <w:lang w:val="en-GB"/>
              </w:rPr>
            </w:pPr>
            <w:r w:rsidRPr="00717581">
              <w:rPr>
                <w:rFonts w:ascii="Arial" w:hAnsi="Arial" w:cs="Arial"/>
                <w:sz w:val="24"/>
                <w:szCs w:val="24"/>
                <w:lang w:val="en-GB"/>
              </w:rPr>
              <w:t>Sidney Opera House – Sidney, Australien</w:t>
            </w:r>
          </w:p>
        </w:tc>
        <w:tc>
          <w:tcPr>
            <w:tcW w:w="2943" w:type="dxa"/>
            <w:vAlign w:val="center"/>
          </w:tcPr>
          <w:p w14:paraId="78687C33" w14:textId="77777777" w:rsidR="0099453D" w:rsidRPr="00717581" w:rsidRDefault="0099453D" w:rsidP="00717581">
            <w:pPr>
              <w:spacing w:before="120" w:after="120" w:line="240" w:lineRule="auto"/>
              <w:rPr>
                <w:rFonts w:ascii="Arial" w:hAnsi="Arial" w:cs="Arial"/>
                <w:sz w:val="24"/>
                <w:szCs w:val="24"/>
                <w:lang w:val="de-DE"/>
              </w:rPr>
            </w:pPr>
            <w:r w:rsidRPr="00717581">
              <w:rPr>
                <w:rFonts w:ascii="Arial" w:hAnsi="Arial" w:cs="Arial"/>
                <w:sz w:val="24"/>
                <w:szCs w:val="24"/>
                <w:lang w:val="en-GB"/>
              </w:rPr>
              <w:t xml:space="preserve"> </w:t>
            </w:r>
            <w:r w:rsidRPr="00717581">
              <w:rPr>
                <w:rFonts w:ascii="Arial" w:hAnsi="Arial" w:cs="Arial"/>
                <w:sz w:val="24"/>
                <w:szCs w:val="24"/>
                <w:lang w:val="de-DE"/>
              </w:rPr>
              <w:t>JØrn Utzon (Dänemark)</w:t>
            </w:r>
          </w:p>
        </w:tc>
      </w:tr>
    </w:tbl>
    <w:p w14:paraId="181BA2C0" w14:textId="77777777" w:rsidR="00717581" w:rsidRDefault="00717581" w:rsidP="00717581">
      <w:pPr>
        <w:pStyle w:val="Lijstalinea"/>
        <w:spacing w:before="120" w:after="120" w:line="240" w:lineRule="auto"/>
        <w:rPr>
          <w:rFonts w:ascii="Arial" w:hAnsi="Arial" w:cs="Arial"/>
          <w:sz w:val="24"/>
          <w:szCs w:val="24"/>
          <w:lang w:val="de-DE"/>
        </w:rPr>
      </w:pPr>
    </w:p>
    <w:p w14:paraId="2EBB75A8" w14:textId="710641EA" w:rsidR="000F6500" w:rsidRPr="00717581" w:rsidRDefault="00E52E3C" w:rsidP="00717581">
      <w:pPr>
        <w:pStyle w:val="Lijstalinea"/>
        <w:numPr>
          <w:ilvl w:val="0"/>
          <w:numId w:val="8"/>
        </w:numPr>
        <w:spacing w:before="120" w:after="120" w:line="240" w:lineRule="auto"/>
        <w:rPr>
          <w:rFonts w:ascii="Arial" w:hAnsi="Arial" w:cs="Arial"/>
          <w:sz w:val="24"/>
          <w:szCs w:val="24"/>
          <w:lang w:val="de-DE"/>
        </w:rPr>
      </w:pPr>
      <w:r w:rsidRPr="00717581">
        <w:rPr>
          <w:rFonts w:ascii="Arial" w:hAnsi="Arial" w:cs="Arial"/>
          <w:sz w:val="24"/>
          <w:szCs w:val="24"/>
          <w:lang w:val="de-DE"/>
        </w:rPr>
        <w:t>0 = null</w:t>
      </w:r>
    </w:p>
    <w:p w14:paraId="00E87612" w14:textId="77777777" w:rsidR="00717581" w:rsidRDefault="00717581" w:rsidP="00717581">
      <w:pPr>
        <w:spacing w:before="120" w:after="120" w:line="240" w:lineRule="auto"/>
        <w:rPr>
          <w:rFonts w:ascii="Arial" w:hAnsi="Arial" w:cs="Arial"/>
          <w:b/>
          <w:sz w:val="24"/>
          <w:szCs w:val="24"/>
          <w:lang w:val="de-DE"/>
        </w:rPr>
      </w:pPr>
    </w:p>
    <w:p w14:paraId="47F663AA" w14:textId="4E49D11F" w:rsidR="00760D04" w:rsidRPr="00717581" w:rsidRDefault="00760D04"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t>Aufgabe 4 – Architekturroute</w:t>
      </w:r>
    </w:p>
    <w:p w14:paraId="2AA2176C" w14:textId="77777777" w:rsidR="00A076A2" w:rsidRPr="00717581" w:rsidRDefault="00A076A2" w:rsidP="00717581">
      <w:pPr>
        <w:spacing w:before="120" w:after="120" w:line="240" w:lineRule="auto"/>
        <w:rPr>
          <w:rFonts w:ascii="Arial" w:hAnsi="Arial" w:cs="Arial"/>
          <w:sz w:val="24"/>
          <w:szCs w:val="24"/>
          <w:lang w:val="de-DE"/>
        </w:rPr>
      </w:pPr>
      <w:r w:rsidRPr="00717581">
        <w:rPr>
          <w:rFonts w:ascii="Arial" w:hAnsi="Arial" w:cs="Arial"/>
          <w:sz w:val="24"/>
          <w:szCs w:val="24"/>
          <w:lang w:val="de-DE"/>
        </w:rPr>
        <w:t xml:space="preserve">- das Wahrzeichen </w:t>
      </w:r>
      <w:r w:rsidRPr="00717581">
        <w:rPr>
          <w:rFonts w:ascii="Arial" w:hAnsi="Arial" w:cs="Arial"/>
          <w:sz w:val="24"/>
          <w:szCs w:val="24"/>
          <w:lang w:val="de-DE"/>
        </w:rPr>
        <w:tab/>
      </w:r>
      <w:r w:rsidRPr="00717581">
        <w:rPr>
          <w:rFonts w:ascii="Arial" w:hAnsi="Arial" w:cs="Arial"/>
          <w:sz w:val="24"/>
          <w:szCs w:val="24"/>
          <w:lang w:val="de-DE"/>
        </w:rPr>
        <w:tab/>
        <w:t xml:space="preserve">- </w:t>
      </w:r>
      <w:r w:rsidRPr="00717581">
        <w:rPr>
          <w:rFonts w:ascii="Arial" w:hAnsi="Arial" w:cs="Arial"/>
          <w:i/>
          <w:sz w:val="24"/>
          <w:szCs w:val="24"/>
          <w:lang w:val="de-DE"/>
        </w:rPr>
        <w:t>herkenningsteken</w:t>
      </w:r>
      <w:r w:rsidRPr="00717581">
        <w:rPr>
          <w:rFonts w:ascii="Arial" w:hAnsi="Arial" w:cs="Arial"/>
          <w:sz w:val="24"/>
          <w:szCs w:val="24"/>
          <w:lang w:val="de-DE"/>
        </w:rPr>
        <w:br/>
        <w:t xml:space="preserve">- würfelförmig </w:t>
      </w:r>
      <w:r w:rsidRPr="00717581">
        <w:rPr>
          <w:rFonts w:ascii="Arial" w:hAnsi="Arial" w:cs="Arial"/>
          <w:sz w:val="24"/>
          <w:szCs w:val="24"/>
          <w:lang w:val="de-DE"/>
        </w:rPr>
        <w:tab/>
      </w:r>
      <w:r w:rsidRPr="00717581">
        <w:rPr>
          <w:rFonts w:ascii="Arial" w:hAnsi="Arial" w:cs="Arial"/>
          <w:sz w:val="24"/>
          <w:szCs w:val="24"/>
          <w:lang w:val="de-DE"/>
        </w:rPr>
        <w:tab/>
        <w:t xml:space="preserve">- </w:t>
      </w:r>
      <w:r w:rsidRPr="00717581">
        <w:rPr>
          <w:rFonts w:ascii="Arial" w:hAnsi="Arial" w:cs="Arial"/>
          <w:i/>
          <w:sz w:val="24"/>
          <w:szCs w:val="24"/>
          <w:lang w:val="de-DE"/>
        </w:rPr>
        <w:t>kubusvormig</w:t>
      </w:r>
      <w:r w:rsidRPr="00717581">
        <w:rPr>
          <w:rFonts w:ascii="Arial" w:hAnsi="Arial" w:cs="Arial"/>
          <w:sz w:val="24"/>
          <w:szCs w:val="24"/>
          <w:lang w:val="de-DE"/>
        </w:rPr>
        <w:br/>
        <w:t>- die Kunstbegeisterte</w:t>
      </w:r>
      <w:r w:rsidRPr="00717581">
        <w:rPr>
          <w:rFonts w:ascii="Arial" w:hAnsi="Arial" w:cs="Arial"/>
          <w:sz w:val="24"/>
          <w:szCs w:val="24"/>
          <w:lang w:val="de-DE"/>
        </w:rPr>
        <w:tab/>
        <w:t xml:space="preserve">- </w:t>
      </w:r>
      <w:r w:rsidRPr="00717581">
        <w:rPr>
          <w:rFonts w:ascii="Arial" w:hAnsi="Arial" w:cs="Arial"/>
          <w:i/>
          <w:sz w:val="24"/>
          <w:szCs w:val="24"/>
          <w:lang w:val="de-DE"/>
        </w:rPr>
        <w:t>mensen die enthousiast zijn voor kunst</w:t>
      </w:r>
    </w:p>
    <w:p w14:paraId="75865B69" w14:textId="77777777" w:rsidR="00C159E4" w:rsidRPr="00717581" w:rsidRDefault="00C159E4"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br w:type="page"/>
      </w:r>
    </w:p>
    <w:p w14:paraId="542EC90D" w14:textId="77777777" w:rsidR="00717581" w:rsidRDefault="00717581" w:rsidP="00717581">
      <w:pPr>
        <w:spacing w:before="120" w:after="120" w:line="240" w:lineRule="auto"/>
        <w:rPr>
          <w:rFonts w:ascii="Arial" w:hAnsi="Arial" w:cs="Arial"/>
          <w:b/>
          <w:sz w:val="24"/>
          <w:szCs w:val="24"/>
          <w:lang w:val="de-DE"/>
        </w:rPr>
        <w:sectPr w:rsidR="00717581">
          <w:headerReference w:type="default" r:id="rId20"/>
          <w:footerReference w:type="even" r:id="rId21"/>
          <w:footerReference w:type="default" r:id="rId22"/>
          <w:pgSz w:w="11906" w:h="16838"/>
          <w:pgMar w:top="1417" w:right="1417" w:bottom="1417" w:left="1417" w:header="708" w:footer="708" w:gutter="0"/>
          <w:cols w:space="708"/>
          <w:docGrid w:linePitch="360"/>
        </w:sectPr>
      </w:pPr>
    </w:p>
    <w:p w14:paraId="7FC992CC" w14:textId="0B0F9A79" w:rsidR="00AF2CB9" w:rsidRDefault="00C159E4" w:rsidP="00717581">
      <w:pPr>
        <w:spacing w:before="120" w:after="120" w:line="240" w:lineRule="auto"/>
        <w:rPr>
          <w:rFonts w:ascii="Arial" w:hAnsi="Arial" w:cs="Arial"/>
          <w:b/>
          <w:sz w:val="24"/>
          <w:szCs w:val="24"/>
          <w:lang w:val="de-DE"/>
        </w:rPr>
      </w:pPr>
      <w:r w:rsidRPr="00717581">
        <w:rPr>
          <w:rFonts w:ascii="Arial" w:hAnsi="Arial" w:cs="Arial"/>
          <w:b/>
          <w:sz w:val="24"/>
          <w:szCs w:val="24"/>
          <w:lang w:val="de-DE"/>
        </w:rPr>
        <w:lastRenderedPageBreak/>
        <w:t>Aufgabe 5 – Die Architekturroute im Internet</w:t>
      </w:r>
    </w:p>
    <w:p w14:paraId="70A5B958" w14:textId="20C45750" w:rsidR="00717581" w:rsidRDefault="00717581" w:rsidP="00717581">
      <w:pPr>
        <w:spacing w:before="120" w:after="120" w:line="240" w:lineRule="auto"/>
        <w:rPr>
          <w:b/>
          <w:sz w:val="24"/>
          <w:szCs w:val="24"/>
        </w:rPr>
      </w:pPr>
    </w:p>
    <w:tbl>
      <w:tblPr>
        <w:tblStyle w:val="Tabelraster"/>
        <w:tblW w:w="0" w:type="auto"/>
        <w:tblLook w:val="04A0" w:firstRow="1" w:lastRow="0" w:firstColumn="1" w:lastColumn="0" w:noHBand="0" w:noVBand="1"/>
      </w:tblPr>
      <w:tblGrid>
        <w:gridCol w:w="2263"/>
        <w:gridCol w:w="5865"/>
        <w:gridCol w:w="5866"/>
      </w:tblGrid>
      <w:tr w:rsidR="00717581" w14:paraId="287B383D" w14:textId="77777777" w:rsidTr="00717581">
        <w:tc>
          <w:tcPr>
            <w:tcW w:w="2263" w:type="dxa"/>
          </w:tcPr>
          <w:p w14:paraId="18BD43CA" w14:textId="77777777" w:rsidR="00717581" w:rsidRDefault="00717581" w:rsidP="00717581">
            <w:pPr>
              <w:spacing w:before="120" w:after="120" w:line="240" w:lineRule="auto"/>
              <w:rPr>
                <w:rFonts w:ascii="Arial" w:hAnsi="Arial" w:cs="Arial"/>
                <w:b/>
                <w:sz w:val="24"/>
                <w:szCs w:val="24"/>
                <w:lang w:val="de-DE"/>
              </w:rPr>
            </w:pPr>
          </w:p>
        </w:tc>
        <w:tc>
          <w:tcPr>
            <w:tcW w:w="5865" w:type="dxa"/>
          </w:tcPr>
          <w:p w14:paraId="2FDE52DB" w14:textId="3BAEC89E" w:rsidR="00717581" w:rsidRDefault="00717581" w:rsidP="00717581">
            <w:pPr>
              <w:spacing w:before="120" w:after="120" w:line="240" w:lineRule="auto"/>
              <w:rPr>
                <w:rFonts w:ascii="Arial" w:hAnsi="Arial" w:cs="Arial"/>
                <w:b/>
                <w:sz w:val="24"/>
                <w:szCs w:val="24"/>
                <w:lang w:val="de-DE"/>
              </w:rPr>
            </w:pPr>
            <w:r>
              <w:rPr>
                <w:rFonts w:ascii="Arial" w:hAnsi="Arial" w:cs="Arial"/>
                <w:b/>
                <w:sz w:val="24"/>
                <w:szCs w:val="24"/>
                <w:lang w:val="de-DE"/>
              </w:rPr>
              <w:t>A</w:t>
            </w:r>
            <w:r>
              <w:rPr>
                <w:b/>
                <w:sz w:val="24"/>
                <w:szCs w:val="24"/>
              </w:rPr>
              <w:t>rchitektur</w:t>
            </w:r>
          </w:p>
        </w:tc>
        <w:tc>
          <w:tcPr>
            <w:tcW w:w="5866" w:type="dxa"/>
          </w:tcPr>
          <w:p w14:paraId="7F1D776B" w14:textId="148A1423" w:rsidR="00717581" w:rsidRDefault="00717581" w:rsidP="00717581">
            <w:pPr>
              <w:spacing w:before="120" w:after="120" w:line="240" w:lineRule="auto"/>
              <w:rPr>
                <w:rFonts w:ascii="Arial" w:hAnsi="Arial" w:cs="Arial"/>
                <w:b/>
                <w:sz w:val="24"/>
                <w:szCs w:val="24"/>
                <w:lang w:val="de-DE"/>
              </w:rPr>
            </w:pPr>
            <w:r>
              <w:rPr>
                <w:rFonts w:ascii="Arial" w:hAnsi="Arial" w:cs="Arial"/>
                <w:b/>
                <w:sz w:val="24"/>
                <w:szCs w:val="24"/>
                <w:lang w:val="de-DE"/>
              </w:rPr>
              <w:t>A</w:t>
            </w:r>
            <w:r>
              <w:rPr>
                <w:b/>
                <w:sz w:val="24"/>
                <w:szCs w:val="24"/>
              </w:rPr>
              <w:t>usstellung</w:t>
            </w:r>
          </w:p>
        </w:tc>
      </w:tr>
      <w:tr w:rsidR="00717581" w14:paraId="0541EB1D" w14:textId="77777777" w:rsidTr="00717581">
        <w:tc>
          <w:tcPr>
            <w:tcW w:w="2263" w:type="dxa"/>
          </w:tcPr>
          <w:p w14:paraId="2C973AA3"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Museum 1: </w:t>
            </w:r>
          </w:p>
          <w:p w14:paraId="40B1432D"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phaeno Wolfsburg</w:t>
            </w:r>
          </w:p>
          <w:p w14:paraId="1A293316" w14:textId="6B6AE585"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von Zara Hadid</w:t>
            </w:r>
          </w:p>
        </w:tc>
        <w:tc>
          <w:tcPr>
            <w:tcW w:w="5865" w:type="dxa"/>
          </w:tcPr>
          <w:p w14:paraId="39998BF0" w14:textId="75ED43F9"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Ein beeindruckender Baukörper, der hoch über der Straße thront. Er gibt den darunter liegenden Raum als neuartigen Stadtraum frei und gestaltet ihn als eine überdeckte künstliche Landschaft mit sanften Hügeln und Tälern. Im Innern, in sieben Metern Höhe, entfaltet sich ein bauliches Abenteuerland, geformt aus Kratern, Höhlen, Terrassen und Plateaus.</w:t>
            </w:r>
          </w:p>
        </w:tc>
        <w:tc>
          <w:tcPr>
            <w:tcW w:w="5866" w:type="dxa"/>
          </w:tcPr>
          <w:p w14:paraId="529A51D3" w14:textId="07C5BBA7"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Auf einer über 9.000 qm großen Aktionsfläche haben Besucher vielfältige Möglichkeiten, die faszinierende Welt der Phänomene zu entdecken. Im Mittelpunkt stehen über 300 interaktive Stationen, die zum Ausprobieren und Erforschen einladen.</w:t>
            </w:r>
          </w:p>
        </w:tc>
      </w:tr>
      <w:tr w:rsidR="00717581" w14:paraId="1E55753E" w14:textId="77777777" w:rsidTr="00717581">
        <w:tc>
          <w:tcPr>
            <w:tcW w:w="2263" w:type="dxa"/>
          </w:tcPr>
          <w:p w14:paraId="2D860FF8"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Museum 2: </w:t>
            </w:r>
          </w:p>
          <w:p w14:paraId="0B1F6747"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Felix-Nussbaum-Haus, Osnabrück</w:t>
            </w:r>
          </w:p>
          <w:p w14:paraId="4CE57ABF" w14:textId="4EC9BB86"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Daniel Libeskind</w:t>
            </w:r>
          </w:p>
        </w:tc>
        <w:tc>
          <w:tcPr>
            <w:tcW w:w="5865" w:type="dxa"/>
          </w:tcPr>
          <w:p w14:paraId="1AA2C89B" w14:textId="2EC9F4D2"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Mit einem System von Bezugslinien zwischen Osnabrück, Berlin, Brüssel und Auschwitz symbolisiert die Architektur die ständige Bewegung und zunehmende Orientierungslosigkeit im Leben Felix Nussbaums. Leicht ansteigende oder abfallende Fußböden, nicht parallel verlaufende Wände, Fenster ohne rechten Winkel oder transparente Geschossdecken schaffen „Räume gegen das Vergessen“.</w:t>
            </w:r>
          </w:p>
        </w:tc>
        <w:tc>
          <w:tcPr>
            <w:tcW w:w="5866" w:type="dxa"/>
          </w:tcPr>
          <w:p w14:paraId="3298402D"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Dauerausstellung: Präsentation der Sammlung Felix Nussbaum.</w:t>
            </w:r>
          </w:p>
          <w:p w14:paraId="71F6A644" w14:textId="15E2CDB3"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Sonst Wechselausstellungen.</w:t>
            </w:r>
          </w:p>
        </w:tc>
      </w:tr>
      <w:tr w:rsidR="00717581" w14:paraId="0ABC5BFD" w14:textId="77777777" w:rsidTr="00717581">
        <w:tc>
          <w:tcPr>
            <w:tcW w:w="2263" w:type="dxa"/>
          </w:tcPr>
          <w:p w14:paraId="664ED9AA"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Museum 3: </w:t>
            </w:r>
          </w:p>
          <w:p w14:paraId="7A0129DE"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Kunsthalle Bielefeld</w:t>
            </w:r>
          </w:p>
          <w:p w14:paraId="4F7F8CC9" w14:textId="19B0250F"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Philip Johnson</w:t>
            </w:r>
          </w:p>
        </w:tc>
        <w:tc>
          <w:tcPr>
            <w:tcW w:w="5865" w:type="dxa"/>
          </w:tcPr>
          <w:p w14:paraId="6B48DCE0" w14:textId="1F28AF7D" w:rsidR="00717581" w:rsidRDefault="00717581" w:rsidP="00717581">
            <w:pPr>
              <w:spacing w:before="120" w:after="120" w:line="240" w:lineRule="auto"/>
              <w:rPr>
                <w:rFonts w:ascii="Arial" w:hAnsi="Arial" w:cs="Arial"/>
                <w:b/>
                <w:sz w:val="24"/>
                <w:szCs w:val="24"/>
                <w:lang w:val="de-DE"/>
              </w:rPr>
            </w:pPr>
            <w:r w:rsidRPr="00717581">
              <w:rPr>
                <w:rFonts w:ascii="Arial" w:hAnsi="Arial" w:cs="Arial"/>
                <w:color w:val="000000" w:themeColor="text1"/>
                <w:sz w:val="24"/>
                <w:szCs w:val="24"/>
                <w:shd w:val="clear" w:color="auto" w:fill="FFFFFF"/>
                <w:lang w:val="de-DE"/>
              </w:rPr>
              <w:t xml:space="preserve">Der kubische, auf quadratischer Grundfläche stehende Bau umfasst drei oberirdische und zwei unterirdische Etagen, insgesamt stehen 1200 m² Ausstellungsfläche zur Verfügung. </w:t>
            </w:r>
            <w:r w:rsidRPr="00717581">
              <w:rPr>
                <w:rFonts w:ascii="Arial" w:hAnsi="Arial" w:cs="Arial"/>
                <w:color w:val="000000" w:themeColor="text1"/>
                <w:sz w:val="24"/>
                <w:szCs w:val="24"/>
                <w:shd w:val="clear" w:color="auto" w:fill="FFFFFF"/>
              </w:rPr>
              <w:t>Die Fassade besteht aus markantem rotem</w:t>
            </w:r>
            <w:r w:rsidRPr="00717581">
              <w:rPr>
                <w:rStyle w:val="apple-converted-space"/>
                <w:rFonts w:ascii="Arial" w:hAnsi="Arial" w:cs="Arial"/>
                <w:color w:val="000000" w:themeColor="text1"/>
                <w:sz w:val="24"/>
                <w:szCs w:val="24"/>
                <w:shd w:val="clear" w:color="auto" w:fill="FFFFFF"/>
              </w:rPr>
              <w:t> </w:t>
            </w:r>
            <w:r w:rsidRPr="00717581">
              <w:rPr>
                <w:rFonts w:ascii="Arial" w:hAnsi="Arial" w:cs="Arial"/>
                <w:color w:val="000000" w:themeColor="text1"/>
                <w:sz w:val="24"/>
                <w:szCs w:val="24"/>
                <w:shd w:val="clear" w:color="auto" w:fill="FFFFFF"/>
              </w:rPr>
              <w:t>Sandstein.</w:t>
            </w:r>
          </w:p>
        </w:tc>
        <w:tc>
          <w:tcPr>
            <w:tcW w:w="5866" w:type="dxa"/>
          </w:tcPr>
          <w:p w14:paraId="654E5FC1" w14:textId="7A654A76" w:rsidR="00717581" w:rsidRDefault="00717581" w:rsidP="00717581">
            <w:pPr>
              <w:spacing w:before="120" w:after="120" w:line="240" w:lineRule="auto"/>
              <w:rPr>
                <w:rFonts w:ascii="Arial" w:hAnsi="Arial" w:cs="Arial"/>
                <w:b/>
                <w:sz w:val="24"/>
                <w:szCs w:val="24"/>
                <w:lang w:val="de-DE"/>
              </w:rPr>
            </w:pPr>
            <w:r w:rsidRPr="00717581">
              <w:rPr>
                <w:rStyle w:val="Hyperlink"/>
                <w:rFonts w:ascii="Arial" w:hAnsi="Arial" w:cs="Arial"/>
                <w:color w:val="000000" w:themeColor="text1"/>
                <w:sz w:val="24"/>
                <w:szCs w:val="24"/>
                <w:u w:val="none"/>
                <w:lang w:val="de-DE"/>
              </w:rPr>
              <w:t>Viermal im Jahr gibt es ein neues Programm mit Ausstellungen zur Klassischen Moderne.</w:t>
            </w:r>
          </w:p>
        </w:tc>
      </w:tr>
      <w:tr w:rsidR="00717581" w14:paraId="5987711F" w14:textId="77777777" w:rsidTr="00717581">
        <w:tc>
          <w:tcPr>
            <w:tcW w:w="2263" w:type="dxa"/>
          </w:tcPr>
          <w:p w14:paraId="4089558D"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lastRenderedPageBreak/>
              <w:t xml:space="preserve">Museum 4: </w:t>
            </w:r>
          </w:p>
          <w:p w14:paraId="6FA3E3B4"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MARTa Herford </w:t>
            </w:r>
          </w:p>
          <w:p w14:paraId="7D63564A"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Frank Gehry</w:t>
            </w:r>
          </w:p>
          <w:p w14:paraId="74CA709F"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p>
        </w:tc>
        <w:tc>
          <w:tcPr>
            <w:tcW w:w="5865" w:type="dxa"/>
          </w:tcPr>
          <w:p w14:paraId="154F66F8" w14:textId="60BE1744" w:rsidR="00717581" w:rsidRPr="00717581" w:rsidRDefault="00717581" w:rsidP="00717581">
            <w:pPr>
              <w:spacing w:before="120" w:after="120" w:line="240" w:lineRule="auto"/>
              <w:rPr>
                <w:rFonts w:ascii="Arial" w:hAnsi="Arial" w:cs="Arial"/>
                <w:color w:val="000000" w:themeColor="text1"/>
                <w:sz w:val="24"/>
                <w:szCs w:val="24"/>
                <w:shd w:val="clear" w:color="auto" w:fill="FFFFFF"/>
                <w:lang w:val="de-DE"/>
              </w:rPr>
            </w:pPr>
            <w:r w:rsidRPr="00717581">
              <w:rPr>
                <w:rFonts w:ascii="Arial" w:hAnsi="Arial" w:cs="Arial"/>
                <w:color w:val="000000" w:themeColor="text1"/>
                <w:sz w:val="24"/>
                <w:szCs w:val="24"/>
                <w:shd w:val="clear" w:color="auto" w:fill="FFFFFF"/>
                <w:lang w:val="de-DE"/>
              </w:rPr>
              <w:t>Eine dekonstruktivistische, Gehry-typische Raumskulptur, mit einer  Cheographie der Volumen, stürzenden, aufragenden und wirbelnden Formen.</w:t>
            </w:r>
          </w:p>
        </w:tc>
        <w:tc>
          <w:tcPr>
            <w:tcW w:w="5866" w:type="dxa"/>
          </w:tcPr>
          <w:p w14:paraId="222DFE74" w14:textId="5B5DDCEB" w:rsidR="00717581" w:rsidRPr="00717581" w:rsidRDefault="00717581" w:rsidP="00717581">
            <w:pPr>
              <w:spacing w:before="120" w:after="120" w:line="240" w:lineRule="auto"/>
              <w:rPr>
                <w:rStyle w:val="Hyperlink"/>
                <w:rFonts w:ascii="Arial" w:hAnsi="Arial" w:cs="Arial"/>
                <w:b/>
                <w:bCs/>
                <w:color w:val="000000" w:themeColor="text1"/>
                <w:sz w:val="24"/>
                <w:szCs w:val="24"/>
                <w:u w:val="none"/>
                <w:lang w:val="de-DE"/>
              </w:rPr>
            </w:pPr>
            <w:r w:rsidRPr="00717581">
              <w:rPr>
                <w:rStyle w:val="Hyperlink"/>
                <w:rFonts w:ascii="Arial" w:hAnsi="Arial" w:cs="Arial"/>
                <w:color w:val="000000" w:themeColor="text1"/>
                <w:sz w:val="24"/>
                <w:szCs w:val="24"/>
                <w:u w:val="none"/>
                <w:lang w:val="de-DE"/>
              </w:rPr>
              <w:t>Das inhaltliche Programm von Wechselausstellungen spiegelt sich im Namen „MARTa“ wieder: Die Kunst – „ART“ - wird von „M“ für Möbel und „a“ wie Architektur flankiert – thematische Schwerpunkte, die nicht zuletzt auf die in der Region traditionell stark vertretene Möbelindustrie zurückgehen.</w:t>
            </w:r>
          </w:p>
        </w:tc>
      </w:tr>
      <w:tr w:rsidR="00717581" w14:paraId="1F47B01D" w14:textId="77777777" w:rsidTr="00717581">
        <w:tc>
          <w:tcPr>
            <w:tcW w:w="2263" w:type="dxa"/>
          </w:tcPr>
          <w:p w14:paraId="0F934B8D"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 xml:space="preserve">Museum 5: </w:t>
            </w:r>
          </w:p>
          <w:p w14:paraId="20C61640"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Jüdisches Museum Berlin</w:t>
            </w:r>
          </w:p>
          <w:p w14:paraId="6A50474D"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Daniel Libeskind</w:t>
            </w:r>
          </w:p>
          <w:p w14:paraId="2071EF80"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p>
        </w:tc>
        <w:tc>
          <w:tcPr>
            <w:tcW w:w="5865" w:type="dxa"/>
          </w:tcPr>
          <w:p w14:paraId="4DFDCA41" w14:textId="55DAB8C0" w:rsidR="00717581" w:rsidRPr="00717581" w:rsidRDefault="00717581" w:rsidP="00717581">
            <w:pPr>
              <w:spacing w:before="120" w:after="120" w:line="240" w:lineRule="auto"/>
              <w:rPr>
                <w:rFonts w:ascii="Arial" w:hAnsi="Arial" w:cs="Arial"/>
                <w:color w:val="000000" w:themeColor="text1"/>
                <w:sz w:val="24"/>
                <w:szCs w:val="24"/>
                <w:shd w:val="clear" w:color="auto" w:fill="FFFFFF"/>
                <w:lang w:val="de-DE"/>
              </w:rPr>
            </w:pPr>
            <w:r w:rsidRPr="00717581">
              <w:rPr>
                <w:rFonts w:ascii="Arial" w:hAnsi="Arial" w:cs="Arial"/>
                <w:color w:val="000000" w:themeColor="text1"/>
                <w:sz w:val="24"/>
                <w:szCs w:val="24"/>
                <w:shd w:val="clear" w:color="auto" w:fill="FFFFFF"/>
                <w:lang w:val="de-DE"/>
              </w:rPr>
              <w:t>„Between the Lines“ nennt Libeskind seinen Entwurf zum Jüdischen Museum und beschreibt das Spannungsfeld der deutsch-jüdischen Geschichte anhand zweier Linien von Beziehungen und Denkweisen: die eine geradlinig, aber in viele Fragmente gebrochen, die andere verwinkelt mit offenem Ende. An den Schnittstellen dieser Linien befinden sich Voids, Leerstellen, die das gesamte Museum durchdringen.</w:t>
            </w:r>
          </w:p>
        </w:tc>
        <w:tc>
          <w:tcPr>
            <w:tcW w:w="5866" w:type="dxa"/>
          </w:tcPr>
          <w:p w14:paraId="332431A4" w14:textId="77777777" w:rsidR="00717581" w:rsidRPr="00717581" w:rsidRDefault="00717581" w:rsidP="00717581">
            <w:pPr>
              <w:pStyle w:val="Normaalweb"/>
              <w:spacing w:before="0" w:beforeAutospacing="0" w:after="0" w:afterAutospacing="0"/>
              <w:rPr>
                <w:rStyle w:val="Hyperlink"/>
                <w:rFonts w:ascii="Arial" w:hAnsi="Arial" w:cs="Arial"/>
                <w:color w:val="000000" w:themeColor="text1"/>
                <w:u w:val="none"/>
                <w:lang w:val="de-DE"/>
              </w:rPr>
            </w:pPr>
            <w:r w:rsidRPr="00717581">
              <w:rPr>
                <w:rStyle w:val="Hyperlink"/>
                <w:rFonts w:ascii="Arial" w:hAnsi="Arial" w:cs="Arial"/>
                <w:color w:val="000000" w:themeColor="text1"/>
                <w:u w:val="none"/>
                <w:lang w:val="de-DE"/>
              </w:rPr>
              <w:t>Die historische Dauerausstellung lädt –zu einer Entdeckungsreise durch zwei Jahrtausende deutsch-jüdischer Geschichte ein. Kulturhistorische Wechselausstellungen, zeitgenössische Kunstinstallationen, Kabinettpräsentationen: Mit einem breiten Themenspektrum ergänzt das Sonderausstellungsprogramm die historische Dauerausstellung.</w:t>
            </w:r>
          </w:p>
          <w:p w14:paraId="1C4507C4" w14:textId="77777777" w:rsidR="00717581" w:rsidRPr="00717581" w:rsidRDefault="00717581" w:rsidP="00717581">
            <w:pPr>
              <w:spacing w:before="120" w:after="120" w:line="240" w:lineRule="auto"/>
              <w:rPr>
                <w:rStyle w:val="Hyperlink"/>
                <w:rFonts w:ascii="Arial" w:hAnsi="Arial" w:cs="Arial"/>
                <w:color w:val="000000" w:themeColor="text1"/>
                <w:sz w:val="24"/>
                <w:szCs w:val="24"/>
                <w:u w:val="none"/>
                <w:lang w:val="de-DE"/>
              </w:rPr>
            </w:pPr>
          </w:p>
        </w:tc>
      </w:tr>
    </w:tbl>
    <w:p w14:paraId="0A9ABDBE" w14:textId="77777777" w:rsidR="00FF1E3C" w:rsidRPr="00717581" w:rsidRDefault="00FF1E3C" w:rsidP="00717581">
      <w:pPr>
        <w:spacing w:before="120" w:after="120" w:line="240" w:lineRule="auto"/>
        <w:rPr>
          <w:rFonts w:ascii="Arial" w:hAnsi="Arial" w:cs="Arial"/>
          <w:sz w:val="24"/>
          <w:szCs w:val="24"/>
          <w:lang w:val="de-DE"/>
        </w:rPr>
      </w:pPr>
    </w:p>
    <w:sectPr w:rsidR="00FF1E3C" w:rsidRPr="00717581" w:rsidSect="0071758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671517CE"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3" name="Afbeelding 3"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AF4">
      <w:rPr>
        <w:rFonts w:ascii="Arial" w:hAnsi="Arial" w:cs="Arial"/>
        <w:i/>
        <w:iCs/>
        <w:sz w:val="21"/>
        <w:szCs w:val="21"/>
      </w:rPr>
      <w:t>039 – Herford moderne Architektur in Deutschland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0D21DBD"/>
    <w:multiLevelType w:val="hybridMultilevel"/>
    <w:tmpl w:val="0A32856E"/>
    <w:lvl w:ilvl="0" w:tplc="301E396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1C547C"/>
    <w:multiLevelType w:val="hybridMultilevel"/>
    <w:tmpl w:val="568812E8"/>
    <w:lvl w:ilvl="0" w:tplc="04130019">
      <w:start w:val="1"/>
      <w:numFmt w:val="lowerLetter"/>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46C1A"/>
    <w:rsid w:val="000F2F1C"/>
    <w:rsid w:val="000F6500"/>
    <w:rsid w:val="001C75A6"/>
    <w:rsid w:val="001D262F"/>
    <w:rsid w:val="00397889"/>
    <w:rsid w:val="003E289E"/>
    <w:rsid w:val="00497917"/>
    <w:rsid w:val="004A2123"/>
    <w:rsid w:val="00565450"/>
    <w:rsid w:val="005926B3"/>
    <w:rsid w:val="00631965"/>
    <w:rsid w:val="006767FF"/>
    <w:rsid w:val="00692209"/>
    <w:rsid w:val="006B12BB"/>
    <w:rsid w:val="00717581"/>
    <w:rsid w:val="007306C7"/>
    <w:rsid w:val="00760D04"/>
    <w:rsid w:val="00765043"/>
    <w:rsid w:val="00770A33"/>
    <w:rsid w:val="007B2A1B"/>
    <w:rsid w:val="007C12FC"/>
    <w:rsid w:val="007C36BA"/>
    <w:rsid w:val="00906725"/>
    <w:rsid w:val="00937919"/>
    <w:rsid w:val="009776F8"/>
    <w:rsid w:val="0099453D"/>
    <w:rsid w:val="009C2367"/>
    <w:rsid w:val="00A076A2"/>
    <w:rsid w:val="00A10B15"/>
    <w:rsid w:val="00A25AF4"/>
    <w:rsid w:val="00AB32EF"/>
    <w:rsid w:val="00AF2CB9"/>
    <w:rsid w:val="00B043C3"/>
    <w:rsid w:val="00B9011B"/>
    <w:rsid w:val="00C159E4"/>
    <w:rsid w:val="00C47ABF"/>
    <w:rsid w:val="00CC01B8"/>
    <w:rsid w:val="00D23162"/>
    <w:rsid w:val="00D261F1"/>
    <w:rsid w:val="00D27AAE"/>
    <w:rsid w:val="00D56000"/>
    <w:rsid w:val="00D62258"/>
    <w:rsid w:val="00DA6E32"/>
    <w:rsid w:val="00DF599E"/>
    <w:rsid w:val="00E52E3C"/>
    <w:rsid w:val="00E674BA"/>
    <w:rsid w:val="00E74009"/>
    <w:rsid w:val="00F11B7C"/>
    <w:rsid w:val="00F3385F"/>
    <w:rsid w:val="00F36870"/>
    <w:rsid w:val="00F70D86"/>
    <w:rsid w:val="00F97974"/>
    <w:rsid w:val="00FA710C"/>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apple-converted-space">
    <w:name w:val="apple-converted-space"/>
    <w:basedOn w:val="Standaardalinea-lettertype"/>
    <w:rsid w:val="00AF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eno.de/angebote/architekturinteressierte/architektourroute/" TargetMode="External"/><Relationship Id="rId13" Type="http://schemas.openxmlformats.org/officeDocument/2006/relationships/hyperlink" Target="http://commons.wikimedia.org/wiki/File:Gropius_House,_five_windows.jpg?uselang=nl" TargetMode="External"/><Relationship Id="rId18" Type="http://schemas.openxmlformats.org/officeDocument/2006/relationships/hyperlink" Target="http://de.wikipedia.org/wiki/Architektu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ploadwikimedia.org/wikipedia/commons/f/3/Sidney-Australia.05jpg" TargetMode="External"/><Relationship Id="rId17" Type="http://schemas.openxmlformats.org/officeDocument/2006/relationships/hyperlink" Target="http://commons.wikimedia.org/wiki/File:Deutsches_Historisches_Museum.jpg" TargetMode="External"/><Relationship Id="rId2" Type="http://schemas.openxmlformats.org/officeDocument/2006/relationships/numbering" Target="numbering.xml"/><Relationship Id="rId16" Type="http://schemas.openxmlformats.org/officeDocument/2006/relationships/hyperlink" Target="http://commons.wikimedia.org/wiki/File:JuedischesMuseum_2a.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loadwikimedia.org/wikipedia/commons/2/26/Foster_london_gherkin.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mons.wikimedia.org/wiki/File:Phaeno_1.JPG?uselang=nl" TargetMode="External"/><Relationship Id="rId23" Type="http://schemas.openxmlformats.org/officeDocument/2006/relationships/fontTable" Target="fontTable.xml"/><Relationship Id="rId10" Type="http://schemas.openxmlformats.org/officeDocument/2006/relationships/hyperlink" Target="http://uploadwikimedia.org/wikipedia/commons/d/dd/NEMO_(amsterdam).jpg" TargetMode="External"/><Relationship Id="rId19" Type="http://schemas.openxmlformats.org/officeDocument/2006/relationships/hyperlink" Target="http://nl.wikipedia.org/wiki/Architectuur" TargetMode="External"/><Relationship Id="rId4" Type="http://schemas.openxmlformats.org/officeDocument/2006/relationships/settings" Target="settings.xml"/><Relationship Id="rId9" Type="http://schemas.openxmlformats.org/officeDocument/2006/relationships/hyperlink" Target="http://uploadwikimedia.org/wikipedia/commons/7/70/Foster_london_gherkin.jpg" TargetMode="External"/><Relationship Id="rId14" Type="http://schemas.openxmlformats.org/officeDocument/2006/relationships/hyperlink" Target="http://upload.wikimedia.org/wikipedia/commons/1/19/Bauhaus_Chair_Breuer.png?uselang=n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1047</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18</cp:revision>
  <dcterms:created xsi:type="dcterms:W3CDTF">2020-12-26T12:46:00Z</dcterms:created>
  <dcterms:modified xsi:type="dcterms:W3CDTF">2020-12-26T13:02:00Z</dcterms:modified>
</cp:coreProperties>
</file>